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9"/>
      </w:tblGrid>
      <w:tr w:rsidR="00307DF5" w14:paraId="484C60B0" w14:textId="77777777" w:rsidTr="006D7D49">
        <w:tc>
          <w:tcPr>
            <w:tcW w:w="8469" w:type="dxa"/>
            <w:shd w:val="clear" w:color="auto" w:fill="auto"/>
          </w:tcPr>
          <w:p w14:paraId="115F5607" w14:textId="77777777" w:rsidR="00A51EF3" w:rsidRPr="006E245C" w:rsidRDefault="00A51EF3" w:rsidP="00A51EF3">
            <w:pPr>
              <w:jc w:val="center"/>
              <w:rPr>
                <w:rFonts w:cs="Aharoni"/>
                <w:i/>
                <w:sz w:val="28"/>
                <w:szCs w:val="28"/>
              </w:rPr>
            </w:pPr>
            <w:bookmarkStart w:id="0" w:name="_Toc312530870"/>
            <w:bookmarkStart w:id="1" w:name="_Toc273554828"/>
            <w:bookmarkStart w:id="2" w:name="_Toc273558607"/>
            <w:r w:rsidRPr="006E245C">
              <w:rPr>
                <w:rFonts w:cs="Aharoni"/>
                <w:i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7B13F935" w14:textId="288BE702" w:rsidR="00307DF5" w:rsidRPr="00C07DB0" w:rsidRDefault="00A51EF3" w:rsidP="00A51EF3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6E245C">
              <w:rPr>
                <w:rFonts w:cs="Aharoni"/>
                <w:i/>
                <w:sz w:val="28"/>
                <w:szCs w:val="28"/>
              </w:rPr>
              <w:t>«Центр нормативных инженерных испытаний»</w:t>
            </w:r>
          </w:p>
        </w:tc>
      </w:tr>
    </w:tbl>
    <w:p w14:paraId="35261249" w14:textId="77777777" w:rsidR="00307DF5" w:rsidRPr="001C0185" w:rsidRDefault="00307DF5" w:rsidP="00307DF5">
      <w:pPr>
        <w:jc w:val="center"/>
      </w:pPr>
    </w:p>
    <w:p w14:paraId="109845E7" w14:textId="77777777" w:rsidR="00307DF5" w:rsidRPr="001C0185" w:rsidRDefault="00307DF5" w:rsidP="00307DF5">
      <w:pPr>
        <w:jc w:val="center"/>
      </w:pPr>
    </w:p>
    <w:p w14:paraId="3CBE580E" w14:textId="77777777" w:rsidR="00307DF5" w:rsidRPr="001C0185" w:rsidRDefault="00307DF5" w:rsidP="00307DF5">
      <w:pPr>
        <w:jc w:val="center"/>
      </w:pPr>
    </w:p>
    <w:p w14:paraId="6D44E035" w14:textId="77777777" w:rsidR="00307DF5" w:rsidRPr="001C0185" w:rsidRDefault="00307DF5" w:rsidP="00307DF5">
      <w:pPr>
        <w:jc w:val="center"/>
      </w:pPr>
    </w:p>
    <w:p w14:paraId="065A4A44" w14:textId="77777777" w:rsidR="00307DF5" w:rsidRPr="001C0185" w:rsidRDefault="00307DF5" w:rsidP="00307DF5">
      <w:pPr>
        <w:jc w:val="center"/>
      </w:pPr>
    </w:p>
    <w:p w14:paraId="50DFD3AA" w14:textId="77777777" w:rsidR="00307DF5" w:rsidRPr="001C0185" w:rsidRDefault="00307DF5" w:rsidP="00307DF5">
      <w:pPr>
        <w:jc w:val="center"/>
      </w:pPr>
    </w:p>
    <w:p w14:paraId="35C80D1B" w14:textId="77777777" w:rsidR="00307DF5" w:rsidRPr="001C0185" w:rsidRDefault="00307DF5" w:rsidP="00307DF5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58"/>
        <w:gridCol w:w="4712"/>
      </w:tblGrid>
      <w:tr w:rsidR="00A51EF3" w:rsidRPr="001C0185" w14:paraId="49F7BF57" w14:textId="77777777" w:rsidTr="000133B4">
        <w:trPr>
          <w:jc w:val="center"/>
        </w:trPr>
        <w:tc>
          <w:tcPr>
            <w:tcW w:w="2538" w:type="pct"/>
          </w:tcPr>
          <w:p w14:paraId="675ABE26" w14:textId="77777777" w:rsidR="00A51EF3" w:rsidRPr="007944F9" w:rsidRDefault="00A51EF3" w:rsidP="000133B4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Заказчик: </w:t>
            </w:r>
            <w:r w:rsidRPr="004408B9">
              <w:rPr>
                <w:sz w:val="20"/>
                <w:szCs w:val="20"/>
              </w:rPr>
              <w:t>Администрация муниципального ра</w:t>
            </w:r>
            <w:r>
              <w:rPr>
                <w:sz w:val="20"/>
                <w:szCs w:val="20"/>
              </w:rPr>
              <w:t>йона «Сулейман-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462" w:type="pct"/>
          </w:tcPr>
          <w:p w14:paraId="1F3DA594" w14:textId="77777777" w:rsidR="00A51EF3" w:rsidRDefault="00A51EF3" w:rsidP="000133B4">
            <w:pPr>
              <w:suppressAutoHyphens/>
              <w:ind w:left="34" w:right="-80"/>
              <w:jc w:val="right"/>
              <w:rPr>
                <w:sz w:val="20"/>
                <w:szCs w:val="20"/>
              </w:rPr>
            </w:pPr>
            <w:r w:rsidRPr="004135D6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 xml:space="preserve"> </w:t>
            </w:r>
          </w:p>
          <w:p w14:paraId="1B05D637" w14:textId="3E4A265A" w:rsidR="00A51EF3" w:rsidRPr="007944F9" w:rsidRDefault="00B70185" w:rsidP="000133B4">
            <w:pPr>
              <w:suppressAutoHyphens/>
              <w:ind w:left="34" w:right="-80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0303300033419000017</w:t>
            </w:r>
          </w:p>
        </w:tc>
      </w:tr>
    </w:tbl>
    <w:p w14:paraId="5B3B40C0" w14:textId="77777777" w:rsidR="00307DF5" w:rsidRPr="001C0185" w:rsidRDefault="00307DF5" w:rsidP="00307DF5">
      <w:pPr>
        <w:jc w:val="center"/>
      </w:pPr>
    </w:p>
    <w:p w14:paraId="0B2FDE8B" w14:textId="77777777" w:rsidR="00307DF5" w:rsidRPr="001C0185" w:rsidRDefault="00307DF5" w:rsidP="00307DF5">
      <w:pPr>
        <w:jc w:val="center"/>
      </w:pPr>
    </w:p>
    <w:p w14:paraId="46793756" w14:textId="77777777" w:rsidR="00307DF5" w:rsidRPr="001C0185" w:rsidRDefault="00307DF5" w:rsidP="00307DF5"/>
    <w:p w14:paraId="334CCAF7" w14:textId="77777777" w:rsidR="00307DF5" w:rsidRDefault="00307DF5" w:rsidP="00307DF5">
      <w:pPr>
        <w:jc w:val="center"/>
      </w:pPr>
    </w:p>
    <w:p w14:paraId="24132EB6" w14:textId="77777777" w:rsidR="00307DF5" w:rsidRPr="001C0185" w:rsidRDefault="00307DF5" w:rsidP="00307DF5">
      <w:pPr>
        <w:jc w:val="center"/>
      </w:pPr>
    </w:p>
    <w:p w14:paraId="0EF3D2D0" w14:textId="77777777" w:rsidR="00307DF5" w:rsidRPr="001C0185" w:rsidRDefault="00307DF5" w:rsidP="00307DF5">
      <w:pPr>
        <w:jc w:val="center"/>
      </w:pPr>
    </w:p>
    <w:p w14:paraId="3AEB2F1C" w14:textId="77777777" w:rsidR="00307DF5" w:rsidRPr="001C0185" w:rsidRDefault="00307DF5" w:rsidP="00307DF5">
      <w:pPr>
        <w:jc w:val="center"/>
        <w:rPr>
          <w:b/>
          <w:sz w:val="36"/>
          <w:szCs w:val="36"/>
        </w:rPr>
      </w:pPr>
    </w:p>
    <w:p w14:paraId="55A75C8D" w14:textId="77777777" w:rsidR="00A51EF3" w:rsidRPr="004408B9" w:rsidRDefault="00A51EF3" w:rsidP="00A51EF3">
      <w:pPr>
        <w:jc w:val="center"/>
        <w:rPr>
          <w:b/>
          <w:sz w:val="44"/>
          <w:szCs w:val="44"/>
        </w:rPr>
      </w:pPr>
      <w:r w:rsidRPr="004408B9">
        <w:rPr>
          <w:b/>
          <w:sz w:val="44"/>
          <w:szCs w:val="44"/>
        </w:rPr>
        <w:t>СЕЛЬСКОЕ ПОСЕЛЕНИЕ</w:t>
      </w:r>
    </w:p>
    <w:p w14:paraId="268F4EF3" w14:textId="5494E393" w:rsidR="006627BF" w:rsidRDefault="006627BF" w:rsidP="006627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072A07">
        <w:rPr>
          <w:b/>
          <w:sz w:val="44"/>
          <w:szCs w:val="44"/>
        </w:rPr>
        <w:t>СЕЛЬСОВЕТ</w:t>
      </w:r>
      <w:r w:rsidRPr="004408B9">
        <w:rPr>
          <w:b/>
          <w:sz w:val="44"/>
          <w:szCs w:val="44"/>
        </w:rPr>
        <w:t xml:space="preserve"> </w:t>
      </w:r>
      <w:r w:rsidR="00B70185">
        <w:rPr>
          <w:b/>
          <w:sz w:val="44"/>
          <w:szCs w:val="44"/>
        </w:rPr>
        <w:t>ЦМУРСКИЙ</w:t>
      </w:r>
      <w:r>
        <w:rPr>
          <w:b/>
          <w:sz w:val="44"/>
          <w:szCs w:val="44"/>
        </w:rPr>
        <w:t>»</w:t>
      </w:r>
    </w:p>
    <w:p w14:paraId="787A9A43" w14:textId="77777777" w:rsidR="00A51EF3" w:rsidRPr="00D46BB3" w:rsidRDefault="00A51EF3" w:rsidP="00A51EF3">
      <w:pPr>
        <w:jc w:val="center"/>
        <w:rPr>
          <w:b/>
          <w:sz w:val="36"/>
          <w:szCs w:val="36"/>
        </w:rPr>
      </w:pPr>
    </w:p>
    <w:p w14:paraId="127CEC70" w14:textId="77777777" w:rsidR="00A51EF3" w:rsidRDefault="00A51EF3" w:rsidP="00A51EF3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 xml:space="preserve">МУНИЦИПАЛЬНОГО РАЙОНА </w:t>
      </w:r>
    </w:p>
    <w:p w14:paraId="5D872DF9" w14:textId="77777777" w:rsidR="00A51EF3" w:rsidRDefault="00A51EF3" w:rsidP="00A51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«СУЛЕЙМАН-СТАЛЬСКИЙ </w:t>
      </w:r>
      <w:r w:rsidRPr="004408B9">
        <w:rPr>
          <w:b/>
          <w:sz w:val="28"/>
          <w:szCs w:val="28"/>
        </w:rPr>
        <w:t>РАЙОН»</w:t>
      </w:r>
    </w:p>
    <w:p w14:paraId="25FB8685" w14:textId="77777777" w:rsidR="00A51EF3" w:rsidRDefault="00A51EF3" w:rsidP="00A51EF3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>РЕСПУБЛИКИ ДАГЕСТАН</w:t>
      </w:r>
    </w:p>
    <w:p w14:paraId="407D9724" w14:textId="77777777" w:rsidR="00307DF5" w:rsidRPr="001C0185" w:rsidRDefault="00307DF5" w:rsidP="00307DF5">
      <w:pPr>
        <w:jc w:val="center"/>
        <w:rPr>
          <w:b/>
          <w:sz w:val="28"/>
          <w:szCs w:val="28"/>
        </w:rPr>
      </w:pPr>
    </w:p>
    <w:p w14:paraId="2D1C06BD" w14:textId="77777777" w:rsidR="00307DF5" w:rsidRPr="00072A07" w:rsidRDefault="00307DF5" w:rsidP="00307DF5">
      <w:pPr>
        <w:jc w:val="center"/>
        <w:rPr>
          <w:b/>
          <w:sz w:val="36"/>
          <w:szCs w:val="36"/>
        </w:rPr>
      </w:pPr>
      <w:r w:rsidRPr="00072A07">
        <w:rPr>
          <w:b/>
          <w:sz w:val="36"/>
          <w:szCs w:val="36"/>
        </w:rPr>
        <w:t>ГЕНЕРАЛЬНЫЙ ПЛАН</w:t>
      </w:r>
    </w:p>
    <w:p w14:paraId="173A313C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1C0185" w:rsidRDefault="00320AE0" w:rsidP="003C409E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 w:rsidR="00FA3020">
        <w:rPr>
          <w:sz w:val="28"/>
          <w:szCs w:val="28"/>
        </w:rPr>
        <w:t>1</w:t>
      </w:r>
    </w:p>
    <w:p w14:paraId="6B38FF51" w14:textId="042668D5" w:rsidR="00320AE0" w:rsidRPr="001C0185" w:rsidRDefault="00FA3020" w:rsidP="00320AE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04A7B27A" w14:textId="77777777" w:rsidR="00320AE0" w:rsidRPr="001C0185" w:rsidRDefault="00320AE0" w:rsidP="00320AE0">
      <w:pPr>
        <w:jc w:val="center"/>
        <w:rPr>
          <w:b/>
        </w:rPr>
      </w:pPr>
    </w:p>
    <w:p w14:paraId="3076A31A" w14:textId="77777777" w:rsidR="00320AE0" w:rsidRPr="001C0185" w:rsidRDefault="00320AE0" w:rsidP="00320AE0">
      <w:pPr>
        <w:jc w:val="center"/>
        <w:rPr>
          <w:b/>
        </w:rPr>
      </w:pPr>
    </w:p>
    <w:p w14:paraId="525BD970" w14:textId="77777777" w:rsidR="00320AE0" w:rsidRPr="001C0185" w:rsidRDefault="00320AE0" w:rsidP="00320AE0">
      <w:pPr>
        <w:jc w:val="center"/>
      </w:pPr>
    </w:p>
    <w:p w14:paraId="28B171FC" w14:textId="77777777" w:rsidR="00320AE0" w:rsidRPr="001C0185" w:rsidRDefault="00320AE0" w:rsidP="00320AE0">
      <w:pPr>
        <w:jc w:val="center"/>
      </w:pPr>
    </w:p>
    <w:p w14:paraId="3A6E9149" w14:textId="77777777" w:rsidR="00320AE0" w:rsidRPr="001C0185" w:rsidRDefault="00320AE0" w:rsidP="00320AE0">
      <w:pPr>
        <w:jc w:val="center"/>
      </w:pPr>
    </w:p>
    <w:p w14:paraId="3EC874F6" w14:textId="77777777" w:rsidR="00320AE0" w:rsidRPr="001C0185" w:rsidRDefault="00320AE0" w:rsidP="00320AE0">
      <w:pPr>
        <w:jc w:val="center"/>
      </w:pPr>
    </w:p>
    <w:p w14:paraId="2B3BDA3C" w14:textId="77777777" w:rsidR="00320AE0" w:rsidRPr="001C0185" w:rsidRDefault="00320AE0" w:rsidP="00320AE0">
      <w:pPr>
        <w:jc w:val="center"/>
      </w:pPr>
    </w:p>
    <w:p w14:paraId="322FF39C" w14:textId="77777777" w:rsidR="00320AE0" w:rsidRDefault="00320AE0" w:rsidP="00320AE0">
      <w:pPr>
        <w:jc w:val="center"/>
      </w:pPr>
    </w:p>
    <w:p w14:paraId="7E0D4103" w14:textId="77777777" w:rsidR="00307DF5" w:rsidRDefault="00307DF5" w:rsidP="00320AE0">
      <w:pPr>
        <w:jc w:val="center"/>
      </w:pPr>
    </w:p>
    <w:p w14:paraId="5D84159C" w14:textId="77777777" w:rsidR="00307DF5" w:rsidRDefault="00307DF5" w:rsidP="00320AE0">
      <w:pPr>
        <w:jc w:val="center"/>
      </w:pPr>
    </w:p>
    <w:p w14:paraId="2F3DF5E3" w14:textId="77777777" w:rsidR="00307DF5" w:rsidRPr="001C0185" w:rsidRDefault="00307DF5" w:rsidP="00320AE0">
      <w:pPr>
        <w:jc w:val="center"/>
      </w:pPr>
    </w:p>
    <w:p w14:paraId="74A169E8" w14:textId="77777777" w:rsidR="00320AE0" w:rsidRPr="001C0185" w:rsidRDefault="00320AE0" w:rsidP="00320AE0">
      <w:pPr>
        <w:jc w:val="center"/>
      </w:pPr>
    </w:p>
    <w:p w14:paraId="6F68D8FF" w14:textId="77777777" w:rsidR="00320AE0" w:rsidRDefault="00320AE0" w:rsidP="00320AE0">
      <w:pPr>
        <w:jc w:val="center"/>
      </w:pPr>
    </w:p>
    <w:p w14:paraId="150D27C2" w14:textId="77777777" w:rsidR="00F85F77" w:rsidRDefault="00F85F77" w:rsidP="00320AE0">
      <w:pPr>
        <w:jc w:val="center"/>
      </w:pPr>
    </w:p>
    <w:p w14:paraId="1E984B3C" w14:textId="77777777" w:rsidR="00320AE0" w:rsidRPr="001C0185" w:rsidRDefault="00320AE0" w:rsidP="00320AE0">
      <w:pPr>
        <w:jc w:val="center"/>
      </w:pPr>
    </w:p>
    <w:p w14:paraId="17C575D9" w14:textId="77777777" w:rsidR="00320AE0" w:rsidRDefault="00320AE0" w:rsidP="006657B8"/>
    <w:p w14:paraId="23A58808" w14:textId="77777777" w:rsidR="006657B8" w:rsidRPr="001C0185" w:rsidRDefault="006657B8" w:rsidP="006657B8"/>
    <w:p w14:paraId="0D46D4F6" w14:textId="26F28161" w:rsidR="00320AE0" w:rsidRPr="009503B2" w:rsidRDefault="00307DF5" w:rsidP="0032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320AE0" w:rsidRPr="001C0185">
        <w:rPr>
          <w:b/>
          <w:sz w:val="28"/>
          <w:szCs w:val="28"/>
        </w:rPr>
        <w:t xml:space="preserve"> г.</w:t>
      </w:r>
      <w:r w:rsidR="00320AE0" w:rsidRPr="009503B2">
        <w:rPr>
          <w:b/>
          <w:sz w:val="28"/>
          <w:szCs w:val="28"/>
        </w:rPr>
        <w:br w:type="page"/>
      </w:r>
    </w:p>
    <w:tbl>
      <w:tblPr>
        <w:tblW w:w="0" w:type="auto"/>
        <w:tblInd w:w="57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9"/>
      </w:tblGrid>
      <w:tr w:rsidR="00307DF5" w14:paraId="79DFCC43" w14:textId="77777777" w:rsidTr="006D7D49">
        <w:tc>
          <w:tcPr>
            <w:tcW w:w="8469" w:type="dxa"/>
            <w:shd w:val="clear" w:color="auto" w:fill="auto"/>
          </w:tcPr>
          <w:p w14:paraId="26FF0D92" w14:textId="77777777" w:rsidR="00A51EF3" w:rsidRPr="006E245C" w:rsidRDefault="00A51EF3" w:rsidP="00A51EF3">
            <w:pPr>
              <w:jc w:val="center"/>
              <w:rPr>
                <w:rFonts w:cs="Aharoni"/>
                <w:i/>
                <w:sz w:val="28"/>
                <w:szCs w:val="28"/>
              </w:rPr>
            </w:pPr>
            <w:r w:rsidRPr="006E245C">
              <w:rPr>
                <w:rFonts w:cs="Aharoni"/>
                <w:i/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</w:p>
          <w:p w14:paraId="3FA00B57" w14:textId="3B8778D1" w:rsidR="00307DF5" w:rsidRPr="00C07DB0" w:rsidRDefault="00A51EF3" w:rsidP="00A51EF3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6E245C">
              <w:rPr>
                <w:rFonts w:cs="Aharoni"/>
                <w:i/>
                <w:sz w:val="28"/>
                <w:szCs w:val="28"/>
              </w:rPr>
              <w:t>«Центр нормативных инженерных испытаний»</w:t>
            </w:r>
          </w:p>
        </w:tc>
      </w:tr>
    </w:tbl>
    <w:p w14:paraId="19AC275E" w14:textId="77777777" w:rsidR="00307DF5" w:rsidRPr="001C0185" w:rsidRDefault="00307DF5" w:rsidP="00307DF5">
      <w:pPr>
        <w:jc w:val="center"/>
      </w:pPr>
    </w:p>
    <w:p w14:paraId="7C6F12E4" w14:textId="77777777" w:rsidR="00307DF5" w:rsidRPr="001C0185" w:rsidRDefault="00307DF5" w:rsidP="00307DF5">
      <w:pPr>
        <w:jc w:val="center"/>
      </w:pPr>
    </w:p>
    <w:p w14:paraId="4C34BB8C" w14:textId="77777777" w:rsidR="00307DF5" w:rsidRPr="001C0185" w:rsidRDefault="00307DF5" w:rsidP="00307DF5">
      <w:pPr>
        <w:jc w:val="center"/>
      </w:pPr>
    </w:p>
    <w:p w14:paraId="1E0BDA7B" w14:textId="77777777" w:rsidR="00307DF5" w:rsidRPr="001C0185" w:rsidRDefault="00307DF5" w:rsidP="00307DF5">
      <w:pPr>
        <w:jc w:val="center"/>
      </w:pPr>
    </w:p>
    <w:p w14:paraId="47C95462" w14:textId="77777777" w:rsidR="00307DF5" w:rsidRPr="001C0185" w:rsidRDefault="00307DF5" w:rsidP="00307DF5">
      <w:pPr>
        <w:jc w:val="center"/>
      </w:pPr>
    </w:p>
    <w:p w14:paraId="11B71A2E" w14:textId="77777777" w:rsidR="00307DF5" w:rsidRPr="001C0185" w:rsidRDefault="00307DF5" w:rsidP="00307DF5">
      <w:pPr>
        <w:jc w:val="center"/>
      </w:pPr>
    </w:p>
    <w:p w14:paraId="387423BD" w14:textId="77777777" w:rsidR="00307DF5" w:rsidRPr="001C0185" w:rsidRDefault="00307DF5" w:rsidP="00307DF5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58"/>
        <w:gridCol w:w="4712"/>
      </w:tblGrid>
      <w:tr w:rsidR="006657B8" w:rsidRPr="001C0185" w14:paraId="61AB28A2" w14:textId="77777777" w:rsidTr="006657B8">
        <w:trPr>
          <w:jc w:val="center"/>
        </w:trPr>
        <w:tc>
          <w:tcPr>
            <w:tcW w:w="2538" w:type="pct"/>
          </w:tcPr>
          <w:p w14:paraId="2060526E" w14:textId="1D742412" w:rsidR="006657B8" w:rsidRPr="007944F9" w:rsidRDefault="00A51EF3" w:rsidP="006657B8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Заказчик: </w:t>
            </w:r>
            <w:r w:rsidRPr="004408B9">
              <w:rPr>
                <w:sz w:val="20"/>
                <w:szCs w:val="20"/>
              </w:rPr>
              <w:t>Администрация муниципального ра</w:t>
            </w:r>
            <w:r>
              <w:rPr>
                <w:sz w:val="20"/>
                <w:szCs w:val="20"/>
              </w:rPr>
              <w:t>йона «Сулейман-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462" w:type="pct"/>
          </w:tcPr>
          <w:p w14:paraId="2A47104B" w14:textId="77777777" w:rsidR="006657B8" w:rsidRDefault="006657B8" w:rsidP="006657B8">
            <w:pPr>
              <w:suppressAutoHyphens/>
              <w:ind w:left="34" w:right="-80"/>
              <w:jc w:val="right"/>
              <w:rPr>
                <w:sz w:val="20"/>
                <w:szCs w:val="20"/>
              </w:rPr>
            </w:pPr>
            <w:r w:rsidRPr="004135D6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 xml:space="preserve"> </w:t>
            </w:r>
          </w:p>
          <w:p w14:paraId="1A2A3E77" w14:textId="5E53D2A6" w:rsidR="006657B8" w:rsidRPr="007944F9" w:rsidRDefault="00B70185" w:rsidP="006657B8">
            <w:pPr>
              <w:suppressAutoHyphens/>
              <w:ind w:left="34" w:right="-80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0303300033419000017</w:t>
            </w:r>
          </w:p>
        </w:tc>
      </w:tr>
    </w:tbl>
    <w:p w14:paraId="1968D0B7" w14:textId="77777777" w:rsidR="00307DF5" w:rsidRPr="001C0185" w:rsidRDefault="00307DF5" w:rsidP="00307DF5">
      <w:pPr>
        <w:jc w:val="center"/>
      </w:pPr>
    </w:p>
    <w:p w14:paraId="651BC289" w14:textId="77777777" w:rsidR="00307DF5" w:rsidRPr="001C0185" w:rsidRDefault="00307DF5" w:rsidP="00307DF5">
      <w:pPr>
        <w:jc w:val="center"/>
      </w:pPr>
    </w:p>
    <w:p w14:paraId="7502FB9A" w14:textId="77777777" w:rsidR="00307DF5" w:rsidRPr="001C0185" w:rsidRDefault="00307DF5" w:rsidP="00307DF5"/>
    <w:p w14:paraId="0E7B2A20" w14:textId="77777777" w:rsidR="00307DF5" w:rsidRDefault="00307DF5" w:rsidP="00307DF5">
      <w:pPr>
        <w:jc w:val="center"/>
      </w:pPr>
    </w:p>
    <w:p w14:paraId="260BC5C0" w14:textId="77777777" w:rsidR="00307DF5" w:rsidRPr="001C0185" w:rsidRDefault="00307DF5" w:rsidP="00307DF5">
      <w:pPr>
        <w:jc w:val="center"/>
      </w:pPr>
    </w:p>
    <w:p w14:paraId="2CAE0C1A" w14:textId="77777777" w:rsidR="00307DF5" w:rsidRPr="001C0185" w:rsidRDefault="00307DF5" w:rsidP="00307DF5">
      <w:pPr>
        <w:jc w:val="center"/>
      </w:pPr>
    </w:p>
    <w:p w14:paraId="2C130183" w14:textId="77777777" w:rsidR="00307DF5" w:rsidRPr="001C0185" w:rsidRDefault="00307DF5" w:rsidP="00307DF5">
      <w:pPr>
        <w:jc w:val="center"/>
        <w:rPr>
          <w:b/>
          <w:sz w:val="36"/>
          <w:szCs w:val="36"/>
        </w:rPr>
      </w:pPr>
    </w:p>
    <w:p w14:paraId="7AE1E0B3" w14:textId="77777777" w:rsidR="00A51EF3" w:rsidRPr="004408B9" w:rsidRDefault="00A51EF3" w:rsidP="00A51EF3">
      <w:pPr>
        <w:jc w:val="center"/>
        <w:rPr>
          <w:b/>
          <w:sz w:val="44"/>
          <w:szCs w:val="44"/>
        </w:rPr>
      </w:pPr>
      <w:r w:rsidRPr="004408B9">
        <w:rPr>
          <w:b/>
          <w:sz w:val="44"/>
          <w:szCs w:val="44"/>
        </w:rPr>
        <w:t>СЕЛЬСКОЕ ПОСЕЛЕНИЕ</w:t>
      </w:r>
    </w:p>
    <w:p w14:paraId="62D488BB" w14:textId="54D78D67" w:rsidR="006627BF" w:rsidRDefault="006627BF" w:rsidP="006627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072A07">
        <w:rPr>
          <w:b/>
          <w:sz w:val="44"/>
          <w:szCs w:val="44"/>
        </w:rPr>
        <w:t>СЕЛЬСОВЕТ</w:t>
      </w:r>
      <w:r w:rsidRPr="004408B9">
        <w:rPr>
          <w:b/>
          <w:sz w:val="44"/>
          <w:szCs w:val="44"/>
        </w:rPr>
        <w:t xml:space="preserve"> </w:t>
      </w:r>
      <w:r w:rsidR="00B70185">
        <w:rPr>
          <w:b/>
          <w:sz w:val="44"/>
          <w:szCs w:val="44"/>
        </w:rPr>
        <w:t>ЦМУРСКИЙ</w:t>
      </w:r>
      <w:r>
        <w:rPr>
          <w:b/>
          <w:sz w:val="44"/>
          <w:szCs w:val="44"/>
        </w:rPr>
        <w:t>»</w:t>
      </w:r>
    </w:p>
    <w:p w14:paraId="3D08CDAB" w14:textId="77777777" w:rsidR="00A51EF3" w:rsidRPr="00D46BB3" w:rsidRDefault="00A51EF3" w:rsidP="00A51EF3">
      <w:pPr>
        <w:jc w:val="center"/>
        <w:rPr>
          <w:b/>
          <w:sz w:val="36"/>
          <w:szCs w:val="36"/>
        </w:rPr>
      </w:pPr>
    </w:p>
    <w:p w14:paraId="15C6E600" w14:textId="77777777" w:rsidR="00A51EF3" w:rsidRDefault="00A51EF3" w:rsidP="00A51EF3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 xml:space="preserve">МУНИЦИПАЛЬНОГО РАЙОНА </w:t>
      </w:r>
    </w:p>
    <w:p w14:paraId="0A724F6A" w14:textId="77777777" w:rsidR="00A51EF3" w:rsidRDefault="00A51EF3" w:rsidP="00A51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«СУЛЕЙМАН-СТАЛЬСКИЙ </w:t>
      </w:r>
      <w:r w:rsidRPr="004408B9">
        <w:rPr>
          <w:b/>
          <w:sz w:val="28"/>
          <w:szCs w:val="28"/>
        </w:rPr>
        <w:t>РАЙОН»</w:t>
      </w:r>
    </w:p>
    <w:p w14:paraId="5E5D5EF0" w14:textId="77777777" w:rsidR="00A51EF3" w:rsidRDefault="00A51EF3" w:rsidP="00A51EF3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>РЕСПУБЛИКИ ДАГЕСТАН</w:t>
      </w:r>
    </w:p>
    <w:p w14:paraId="78331D71" w14:textId="77777777" w:rsidR="00307DF5" w:rsidRPr="001C0185" w:rsidRDefault="00307DF5" w:rsidP="00307DF5">
      <w:pPr>
        <w:jc w:val="center"/>
        <w:rPr>
          <w:b/>
          <w:sz w:val="28"/>
          <w:szCs w:val="28"/>
        </w:rPr>
      </w:pPr>
    </w:p>
    <w:p w14:paraId="5BFD6B5D" w14:textId="77777777" w:rsidR="00307DF5" w:rsidRPr="00072A07" w:rsidRDefault="00307DF5" w:rsidP="00307DF5">
      <w:pPr>
        <w:jc w:val="center"/>
        <w:rPr>
          <w:b/>
          <w:sz w:val="36"/>
          <w:szCs w:val="36"/>
        </w:rPr>
      </w:pPr>
      <w:r w:rsidRPr="00072A07">
        <w:rPr>
          <w:b/>
          <w:sz w:val="36"/>
          <w:szCs w:val="36"/>
        </w:rPr>
        <w:t>ГЕНЕРАЛЬНЫЙ ПЛАН</w:t>
      </w:r>
    </w:p>
    <w:p w14:paraId="163972C9" w14:textId="77777777" w:rsidR="00822223" w:rsidRDefault="00822223" w:rsidP="00822223">
      <w:pPr>
        <w:jc w:val="center"/>
        <w:rPr>
          <w:b/>
          <w:sz w:val="28"/>
          <w:szCs w:val="28"/>
        </w:rPr>
      </w:pPr>
    </w:p>
    <w:p w14:paraId="64C62C92" w14:textId="77777777" w:rsidR="000A677C" w:rsidRPr="001C0185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1C0185" w:rsidRDefault="00FA3020" w:rsidP="00FA302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14:paraId="0A82BE3A" w14:textId="77777777" w:rsidR="00FA3020" w:rsidRPr="001C0185" w:rsidRDefault="00FA3020" w:rsidP="00FA302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1C0185" w:rsidRDefault="000A677C" w:rsidP="000A677C">
      <w:pPr>
        <w:jc w:val="center"/>
        <w:rPr>
          <w:b/>
        </w:rPr>
      </w:pPr>
    </w:p>
    <w:p w14:paraId="6D86084F" w14:textId="77777777" w:rsidR="00307DF5" w:rsidRPr="001C0185" w:rsidRDefault="00307DF5" w:rsidP="00307DF5">
      <w:pPr>
        <w:jc w:val="center"/>
        <w:rPr>
          <w:b/>
        </w:rPr>
      </w:pPr>
    </w:p>
    <w:p w14:paraId="49F9B9CE" w14:textId="77777777" w:rsidR="00307DF5" w:rsidRDefault="00307DF5" w:rsidP="00307DF5">
      <w:pPr>
        <w:jc w:val="center"/>
      </w:pPr>
    </w:p>
    <w:p w14:paraId="6F161F51" w14:textId="77777777" w:rsidR="00021BF7" w:rsidRPr="001C0185" w:rsidRDefault="00021BF7" w:rsidP="00307DF5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A51EF3" w:rsidRPr="008D6030" w14:paraId="74924CFE" w14:textId="77777777" w:rsidTr="000133B4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D61C" w14:textId="77777777" w:rsidR="00A51EF3" w:rsidRPr="006E245C" w:rsidRDefault="00A51EF3" w:rsidP="000133B4">
            <w:pPr>
              <w:rPr>
                <w:sz w:val="28"/>
                <w:szCs w:val="28"/>
                <w:lang w:eastAsia="en-US" w:bidi="en-US"/>
              </w:rPr>
            </w:pPr>
            <w:r w:rsidRPr="006E245C">
              <w:rPr>
                <w:sz w:val="28"/>
                <w:szCs w:val="28"/>
                <w:lang w:eastAsia="en-US" w:bidi="en-US"/>
              </w:rPr>
              <w:t xml:space="preserve">Генеральный директор </w:t>
            </w:r>
          </w:p>
          <w:p w14:paraId="240DD88D" w14:textId="77777777" w:rsidR="00A51EF3" w:rsidRPr="004408B9" w:rsidRDefault="00A51EF3" w:rsidP="000133B4">
            <w:pPr>
              <w:rPr>
                <w:sz w:val="28"/>
                <w:szCs w:val="28"/>
                <w:highlight w:val="yellow"/>
                <w:lang w:eastAsia="en-US" w:bidi="en-US"/>
              </w:rPr>
            </w:pPr>
            <w:r w:rsidRPr="006E245C">
              <w:rPr>
                <w:sz w:val="28"/>
                <w:szCs w:val="28"/>
                <w:lang w:eastAsia="en-US" w:bidi="en-US"/>
              </w:rPr>
              <w:t>ООО «ЦНИИ»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394DAC" w14:textId="77777777" w:rsidR="00A51EF3" w:rsidRPr="004408B9" w:rsidRDefault="00A51EF3" w:rsidP="000133B4">
            <w:pPr>
              <w:spacing w:line="276" w:lineRule="auto"/>
              <w:rPr>
                <w:sz w:val="28"/>
                <w:szCs w:val="28"/>
                <w:highlight w:val="yellow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9F05" w14:textId="77777777" w:rsidR="00A51EF3" w:rsidRPr="004408B9" w:rsidRDefault="00A51EF3" w:rsidP="000133B4">
            <w:pPr>
              <w:spacing w:line="276" w:lineRule="auto"/>
              <w:rPr>
                <w:sz w:val="28"/>
                <w:szCs w:val="28"/>
                <w:highlight w:val="yellow"/>
                <w:lang w:eastAsia="en-US" w:bidi="en-US"/>
              </w:rPr>
            </w:pPr>
            <w:proofErr w:type="spellStart"/>
            <w:r w:rsidRPr="006E245C">
              <w:rPr>
                <w:sz w:val="28"/>
                <w:szCs w:val="28"/>
                <w:lang w:eastAsia="en-US" w:bidi="en-US"/>
              </w:rPr>
              <w:t>Полукаров</w:t>
            </w:r>
            <w:proofErr w:type="spellEnd"/>
            <w:r w:rsidRPr="006E245C">
              <w:rPr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>Д.С</w:t>
            </w:r>
          </w:p>
        </w:tc>
      </w:tr>
    </w:tbl>
    <w:p w14:paraId="177EFF1A" w14:textId="77777777" w:rsidR="00307DF5" w:rsidRPr="001C0185" w:rsidRDefault="00307DF5" w:rsidP="00307DF5">
      <w:pPr>
        <w:jc w:val="center"/>
      </w:pPr>
    </w:p>
    <w:p w14:paraId="25758A5A" w14:textId="77777777" w:rsidR="000A677C" w:rsidRPr="001C0185" w:rsidRDefault="000A677C" w:rsidP="000A677C">
      <w:pPr>
        <w:jc w:val="center"/>
      </w:pPr>
    </w:p>
    <w:p w14:paraId="29496967" w14:textId="77777777" w:rsidR="000A677C" w:rsidRPr="001C0185" w:rsidRDefault="000A677C" w:rsidP="000A677C">
      <w:pPr>
        <w:jc w:val="center"/>
      </w:pPr>
    </w:p>
    <w:p w14:paraId="005D4B92" w14:textId="77777777" w:rsidR="000A677C" w:rsidRDefault="000A677C" w:rsidP="000A677C">
      <w:pPr>
        <w:jc w:val="center"/>
      </w:pPr>
    </w:p>
    <w:p w14:paraId="770ED4BC" w14:textId="77777777" w:rsidR="00307DF5" w:rsidRDefault="00307DF5" w:rsidP="000A677C">
      <w:pPr>
        <w:jc w:val="center"/>
      </w:pPr>
    </w:p>
    <w:p w14:paraId="0F04373F" w14:textId="77777777" w:rsidR="00307DF5" w:rsidRDefault="00307DF5" w:rsidP="000A677C">
      <w:pPr>
        <w:jc w:val="center"/>
      </w:pPr>
    </w:p>
    <w:p w14:paraId="2FC8249C" w14:textId="77777777" w:rsidR="00307DF5" w:rsidRPr="001C0185" w:rsidRDefault="00307DF5" w:rsidP="000A677C">
      <w:pPr>
        <w:jc w:val="center"/>
      </w:pPr>
    </w:p>
    <w:p w14:paraId="1628C787" w14:textId="77777777" w:rsidR="000A677C" w:rsidRDefault="000A677C" w:rsidP="000A677C">
      <w:pPr>
        <w:jc w:val="center"/>
      </w:pPr>
    </w:p>
    <w:p w14:paraId="4D9FCCD8" w14:textId="77777777" w:rsidR="00EE0D5D" w:rsidRPr="001C0185" w:rsidRDefault="00EE0D5D" w:rsidP="000A677C">
      <w:pPr>
        <w:jc w:val="center"/>
      </w:pPr>
    </w:p>
    <w:p w14:paraId="22798BF5" w14:textId="77777777" w:rsidR="000A677C" w:rsidRPr="001C0185" w:rsidRDefault="000A677C" w:rsidP="006657B8"/>
    <w:p w14:paraId="2BFB06EE" w14:textId="0B323146" w:rsidR="000A677C" w:rsidRPr="009503B2" w:rsidRDefault="0034032E" w:rsidP="000A6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0A677C" w:rsidRPr="001C0185">
        <w:rPr>
          <w:b/>
          <w:sz w:val="28"/>
          <w:szCs w:val="28"/>
        </w:rPr>
        <w:t xml:space="preserve"> г.</w:t>
      </w:r>
      <w:r w:rsidR="000A677C" w:rsidRPr="009503B2">
        <w:rPr>
          <w:b/>
          <w:sz w:val="28"/>
          <w:szCs w:val="28"/>
        </w:rPr>
        <w:br w:type="page"/>
      </w:r>
    </w:p>
    <w:p w14:paraId="58459287" w14:textId="77777777" w:rsidR="00002442" w:rsidRDefault="00002442" w:rsidP="000A677C">
      <w:pPr>
        <w:jc w:val="center"/>
        <w:outlineLvl w:val="0"/>
        <w:rPr>
          <w:b/>
        </w:rPr>
        <w:sectPr w:rsidR="00002442" w:rsidSect="00307DF5"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00133C7C" w14:textId="77777777" w:rsidR="00B20883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3C409E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B80C844" w14:textId="77777777" w:rsidR="0084332A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="00811C13"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28270604" w:history="1">
        <w:r w:rsidR="0084332A" w:rsidRPr="00AF2C2B">
          <w:rPr>
            <w:rStyle w:val="a5"/>
            <w:noProof/>
          </w:rPr>
          <w:t>Введение</w:t>
        </w:r>
        <w:r w:rsidR="0084332A">
          <w:rPr>
            <w:noProof/>
            <w:webHidden/>
          </w:rPr>
          <w:tab/>
        </w:r>
        <w:r w:rsidR="0084332A">
          <w:rPr>
            <w:noProof/>
            <w:webHidden/>
          </w:rPr>
          <w:fldChar w:fldCharType="begin"/>
        </w:r>
        <w:r w:rsidR="0084332A">
          <w:rPr>
            <w:noProof/>
            <w:webHidden/>
          </w:rPr>
          <w:instrText xml:space="preserve"> PAGEREF _Toc28270604 \h </w:instrText>
        </w:r>
        <w:r w:rsidR="0084332A">
          <w:rPr>
            <w:noProof/>
            <w:webHidden/>
          </w:rPr>
        </w:r>
        <w:r w:rsidR="0084332A">
          <w:rPr>
            <w:noProof/>
            <w:webHidden/>
          </w:rPr>
          <w:fldChar w:fldCharType="separate"/>
        </w:r>
        <w:r w:rsidR="0084332A">
          <w:rPr>
            <w:noProof/>
            <w:webHidden/>
          </w:rPr>
          <w:t>4</w:t>
        </w:r>
        <w:r w:rsidR="0084332A">
          <w:rPr>
            <w:noProof/>
            <w:webHidden/>
          </w:rPr>
          <w:fldChar w:fldCharType="end"/>
        </w:r>
      </w:hyperlink>
    </w:p>
    <w:p w14:paraId="468FD95B" w14:textId="77777777" w:rsidR="0084332A" w:rsidRDefault="00B72FBF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605" w:history="1">
        <w:r w:rsidR="0084332A" w:rsidRPr="00AF2C2B">
          <w:rPr>
            <w:rStyle w:val="a5"/>
            <w:rFonts w:eastAsia="Times New Roman"/>
            <w:noProof/>
            <w:lang w:eastAsia="ar-SA" w:bidi="en-US"/>
          </w:rPr>
          <w:t>1.</w:t>
        </w:r>
        <w:r w:rsidR="0084332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84332A" w:rsidRPr="00AF2C2B">
          <w:rPr>
            <w:rStyle w:val="a5"/>
            <w:noProof/>
          </w:rPr>
          <w:t xml:space="preserve">Сведения </w:t>
        </w:r>
        <w:r w:rsidR="0084332A" w:rsidRPr="00AF2C2B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84332A">
          <w:rPr>
            <w:noProof/>
            <w:webHidden/>
          </w:rPr>
          <w:tab/>
        </w:r>
        <w:r w:rsidR="0084332A">
          <w:rPr>
            <w:noProof/>
            <w:webHidden/>
          </w:rPr>
          <w:fldChar w:fldCharType="begin"/>
        </w:r>
        <w:r w:rsidR="0084332A">
          <w:rPr>
            <w:noProof/>
            <w:webHidden/>
          </w:rPr>
          <w:instrText xml:space="preserve"> PAGEREF _Toc28270605 \h </w:instrText>
        </w:r>
        <w:r w:rsidR="0084332A">
          <w:rPr>
            <w:noProof/>
            <w:webHidden/>
          </w:rPr>
        </w:r>
        <w:r w:rsidR="0084332A">
          <w:rPr>
            <w:noProof/>
            <w:webHidden/>
          </w:rPr>
          <w:fldChar w:fldCharType="separate"/>
        </w:r>
        <w:r w:rsidR="0084332A">
          <w:rPr>
            <w:noProof/>
            <w:webHidden/>
          </w:rPr>
          <w:t>6</w:t>
        </w:r>
        <w:r w:rsidR="0084332A">
          <w:rPr>
            <w:noProof/>
            <w:webHidden/>
          </w:rPr>
          <w:fldChar w:fldCharType="end"/>
        </w:r>
      </w:hyperlink>
    </w:p>
    <w:p w14:paraId="17924D41" w14:textId="77777777" w:rsidR="0084332A" w:rsidRDefault="00B72FBF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606" w:history="1">
        <w:r w:rsidR="0084332A" w:rsidRPr="00AF2C2B">
          <w:rPr>
            <w:rStyle w:val="a5"/>
            <w:rFonts w:eastAsia="Times New Roman"/>
            <w:noProof/>
            <w:lang w:eastAsia="ar-SA" w:bidi="en-US"/>
          </w:rPr>
          <w:t>2.</w:t>
        </w:r>
        <w:r w:rsidR="0084332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84332A" w:rsidRPr="00AF2C2B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84332A">
          <w:rPr>
            <w:noProof/>
            <w:webHidden/>
          </w:rPr>
          <w:tab/>
        </w:r>
        <w:r w:rsidR="0084332A">
          <w:rPr>
            <w:noProof/>
            <w:webHidden/>
          </w:rPr>
          <w:fldChar w:fldCharType="begin"/>
        </w:r>
        <w:r w:rsidR="0084332A">
          <w:rPr>
            <w:noProof/>
            <w:webHidden/>
          </w:rPr>
          <w:instrText xml:space="preserve"> PAGEREF _Toc28270606 \h </w:instrText>
        </w:r>
        <w:r w:rsidR="0084332A">
          <w:rPr>
            <w:noProof/>
            <w:webHidden/>
          </w:rPr>
        </w:r>
        <w:r w:rsidR="0084332A">
          <w:rPr>
            <w:noProof/>
            <w:webHidden/>
          </w:rPr>
          <w:fldChar w:fldCharType="separate"/>
        </w:r>
        <w:r w:rsidR="0084332A">
          <w:rPr>
            <w:noProof/>
            <w:webHidden/>
          </w:rPr>
          <w:t>7</w:t>
        </w:r>
        <w:r w:rsidR="0084332A">
          <w:rPr>
            <w:noProof/>
            <w:webHidden/>
          </w:rPr>
          <w:fldChar w:fldCharType="end"/>
        </w:r>
      </w:hyperlink>
    </w:p>
    <w:p w14:paraId="5EE9EF3C" w14:textId="77777777" w:rsidR="002D3FC6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bookmarkStart w:id="3" w:name="_Toc370201470"/>
      <w:r w:rsidR="002D3FC6">
        <w:br w:type="page"/>
      </w:r>
    </w:p>
    <w:p w14:paraId="4F8BC10A" w14:textId="77777777" w:rsidR="00B20883" w:rsidRPr="00040BE4" w:rsidRDefault="00B20883" w:rsidP="00D528A2">
      <w:pPr>
        <w:pStyle w:val="1"/>
        <w:rPr>
          <w:rFonts w:cs="Times New Roman"/>
          <w:szCs w:val="24"/>
        </w:rPr>
      </w:pPr>
      <w:bookmarkStart w:id="4" w:name="_Toc28270604"/>
      <w:r w:rsidRPr="00040BE4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32B8FCA2" w14:textId="16870B1A" w:rsidR="00A51EF3" w:rsidRDefault="00A51EF3" w:rsidP="00A51EF3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>
        <w:rPr>
          <w:lang w:eastAsia="ar-SA" w:bidi="en-US"/>
        </w:rPr>
        <w:t xml:space="preserve">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Сулейман-</w:t>
      </w:r>
      <w:proofErr w:type="spellStart"/>
      <w:r>
        <w:rPr>
          <w:lang w:eastAsia="ar-SA" w:bidi="en-US"/>
        </w:rPr>
        <w:t>Стальского</w:t>
      </w:r>
      <w:proofErr w:type="spellEnd"/>
      <w:r>
        <w:rPr>
          <w:lang w:eastAsia="ar-SA" w:bidi="en-US"/>
        </w:rPr>
        <w:t xml:space="preserve"> района Республики Дагестан (далее – 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Сулейман-</w:t>
      </w:r>
      <w:proofErr w:type="spellStart"/>
      <w:r>
        <w:rPr>
          <w:lang w:eastAsia="ar-SA" w:bidi="en-US"/>
        </w:rPr>
        <w:t>Стальского</w:t>
      </w:r>
      <w:proofErr w:type="spellEnd"/>
      <w:r>
        <w:rPr>
          <w:lang w:eastAsia="ar-SA" w:bidi="en-US"/>
        </w:rPr>
        <w:t xml:space="preserve"> района, 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») </w:t>
      </w:r>
      <w:r w:rsidRPr="00040BE4">
        <w:rPr>
          <w:lang w:eastAsia="ar-SA" w:bidi="en-US"/>
        </w:rPr>
        <w:t xml:space="preserve">является документом территориального планирования муниципального образования. </w:t>
      </w:r>
    </w:p>
    <w:p w14:paraId="7DC0AA4A" w14:textId="480241D3" w:rsidR="00A51EF3" w:rsidRDefault="00A51EF3" w:rsidP="00A51EF3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Основной целью территориального планирования 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 </w:t>
      </w:r>
      <w:r w:rsidRPr="00EC70B0">
        <w:rPr>
          <w:lang w:eastAsia="ar-SA" w:bidi="en-US"/>
        </w:rPr>
        <w:t>явл</w:t>
      </w:r>
      <w:r w:rsidRPr="00EC70B0">
        <w:rPr>
          <w:lang w:eastAsia="ar-SA" w:bidi="en-US"/>
        </w:rPr>
        <w:t>я</w:t>
      </w:r>
      <w:r w:rsidRPr="00EC70B0">
        <w:rPr>
          <w:lang w:eastAsia="ar-SA" w:bidi="en-US"/>
        </w:rPr>
        <w:t>ется</w:t>
      </w:r>
      <w:r>
        <w:rPr>
          <w:lang w:eastAsia="ar-SA" w:bidi="en-US"/>
        </w:rPr>
        <w:t xml:space="preserve"> определение назначения территорий 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исходя из</w:t>
      </w:r>
      <w:r w:rsidRPr="00EC70B0">
        <w:rPr>
          <w:lang w:eastAsia="ar-SA" w:bidi="en-US"/>
        </w:rPr>
        <w:t xml:space="preserve"> совокупн</w:t>
      </w:r>
      <w:r w:rsidRPr="00EC70B0">
        <w:rPr>
          <w:lang w:eastAsia="ar-SA" w:bidi="en-US"/>
        </w:rPr>
        <w:t>о</w:t>
      </w:r>
      <w:r w:rsidRPr="00EC70B0">
        <w:rPr>
          <w:lang w:eastAsia="ar-SA" w:bidi="en-US"/>
        </w:rPr>
        <w:t>сти социальных, экономических, экологических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 xml:space="preserve">иных факторов </w:t>
      </w:r>
      <w:r>
        <w:rPr>
          <w:lang w:eastAsia="ar-SA" w:bidi="en-US"/>
        </w:rPr>
        <w:t>для</w:t>
      </w:r>
      <w:r w:rsidRPr="00EC70B0">
        <w:rPr>
          <w:lang w:eastAsia="ar-SA" w:bidi="en-US"/>
        </w:rPr>
        <w:t xml:space="preserve"> обеспечения усто</w:t>
      </w:r>
      <w:r w:rsidRPr="00EC70B0">
        <w:rPr>
          <w:lang w:eastAsia="ar-SA" w:bidi="en-US"/>
        </w:rPr>
        <w:t>й</w:t>
      </w:r>
      <w:r w:rsidRPr="00EC70B0">
        <w:rPr>
          <w:lang w:eastAsia="ar-SA" w:bidi="en-US"/>
        </w:rPr>
        <w:t>чивого развития инженерной, транспортной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>социальной инфраструктур, обеспечения учета интересов граждан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 xml:space="preserve">их объединений, Российской Федерации, </w:t>
      </w:r>
      <w:r>
        <w:rPr>
          <w:lang w:eastAsia="ar-SA" w:bidi="en-US"/>
        </w:rPr>
        <w:t>Республики Дагестан</w:t>
      </w:r>
      <w:r w:rsidRPr="00EC70B0">
        <w:rPr>
          <w:lang w:eastAsia="ar-SA" w:bidi="en-US"/>
        </w:rPr>
        <w:t xml:space="preserve">, </w:t>
      </w:r>
      <w:r>
        <w:rPr>
          <w:lang w:eastAsia="ar-SA" w:bidi="en-US"/>
        </w:rPr>
        <w:t>Сулейман-</w:t>
      </w:r>
      <w:proofErr w:type="spellStart"/>
      <w:r>
        <w:rPr>
          <w:lang w:eastAsia="ar-SA" w:bidi="en-US"/>
        </w:rPr>
        <w:t>Стальского</w:t>
      </w:r>
      <w:proofErr w:type="spellEnd"/>
      <w:r>
        <w:rPr>
          <w:lang w:eastAsia="ar-SA" w:bidi="en-US"/>
        </w:rPr>
        <w:t xml:space="preserve"> района и 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».</w:t>
      </w:r>
    </w:p>
    <w:p w14:paraId="6351D81C" w14:textId="1DDCC95F" w:rsidR="00A51EF3" w:rsidRPr="00A55025" w:rsidRDefault="00A51EF3" w:rsidP="00A51EF3">
      <w:pPr>
        <w:shd w:val="clear" w:color="auto" w:fill="FFFFFF"/>
        <w:ind w:firstLine="709"/>
        <w:rPr>
          <w:lang w:eastAsia="ar-SA" w:bidi="en-US"/>
        </w:rPr>
      </w:pPr>
      <w:r w:rsidRPr="00954A91">
        <w:rPr>
          <w:lang w:eastAsia="ar-SA" w:bidi="en-US"/>
        </w:rPr>
        <w:t>Генеральный план разработан ООО «Центр нормативных инженерных испытаний» по заказу Администрации Сулейман-</w:t>
      </w:r>
      <w:proofErr w:type="spellStart"/>
      <w:r w:rsidRPr="00954A91">
        <w:rPr>
          <w:lang w:eastAsia="ar-SA" w:bidi="en-US"/>
        </w:rPr>
        <w:t>Стальского</w:t>
      </w:r>
      <w:proofErr w:type="spellEnd"/>
      <w:r w:rsidRPr="00954A91">
        <w:rPr>
          <w:lang w:eastAsia="ar-SA" w:bidi="en-US"/>
        </w:rPr>
        <w:t xml:space="preserve"> района Республики Дагестан в соотве</w:t>
      </w:r>
      <w:r w:rsidRPr="00954A91">
        <w:rPr>
          <w:lang w:eastAsia="ar-SA" w:bidi="en-US"/>
        </w:rPr>
        <w:t>т</w:t>
      </w:r>
      <w:r w:rsidRPr="00954A91">
        <w:rPr>
          <w:lang w:eastAsia="ar-SA" w:bidi="en-US"/>
        </w:rPr>
        <w:t>ствии с муниципальным контрактом</w:t>
      </w:r>
      <w:r w:rsidRPr="00954A91">
        <w:t xml:space="preserve"> </w:t>
      </w:r>
      <w:r w:rsidR="00B70185">
        <w:t>№ 0303300033419000017</w:t>
      </w:r>
      <w:r w:rsidRPr="00954A91">
        <w:t>.</w:t>
      </w:r>
    </w:p>
    <w:p w14:paraId="55DC947E" w14:textId="77777777" w:rsidR="00A51EF3" w:rsidRPr="00BF2822" w:rsidRDefault="00A51EF3" w:rsidP="00A51EF3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>Нормативно-правовая база</w:t>
      </w:r>
    </w:p>
    <w:p w14:paraId="0A399C50" w14:textId="17601909" w:rsidR="00A51EF3" w:rsidRPr="00040BE4" w:rsidRDefault="00A51EF3" w:rsidP="00A51EF3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Генеральный план разработан в соответствии с Конституцией Российской Федер</w:t>
      </w:r>
      <w:r w:rsidRPr="00040BE4">
        <w:rPr>
          <w:lang w:eastAsia="ar-SA" w:bidi="en-US"/>
        </w:rPr>
        <w:t>а</w:t>
      </w:r>
      <w:r w:rsidRPr="00040BE4">
        <w:rPr>
          <w:lang w:eastAsia="ar-SA" w:bidi="en-US"/>
        </w:rPr>
        <w:t>ции, Градостроительным кодексом Российской Федерации, Земельным кодексом Росси</w:t>
      </w:r>
      <w:r w:rsidRPr="00040BE4">
        <w:rPr>
          <w:lang w:eastAsia="ar-SA" w:bidi="en-US"/>
        </w:rPr>
        <w:t>й</w:t>
      </w:r>
      <w:r w:rsidRPr="00040BE4">
        <w:rPr>
          <w:lang w:eastAsia="ar-SA" w:bidi="en-US"/>
        </w:rPr>
        <w:t xml:space="preserve">ской Федерации, Федеральным законом </w:t>
      </w:r>
      <w:r>
        <w:rPr>
          <w:lang w:eastAsia="ar-SA" w:bidi="en-US"/>
        </w:rPr>
        <w:t>«</w:t>
      </w:r>
      <w:r w:rsidRPr="00040BE4">
        <w:rPr>
          <w:lang w:eastAsia="ar-SA" w:bidi="en-US"/>
        </w:rPr>
        <w:t>Об общих принципах организации местного с</w:t>
      </w:r>
      <w:r w:rsidRPr="00040BE4">
        <w:rPr>
          <w:lang w:eastAsia="ar-SA" w:bidi="en-US"/>
        </w:rPr>
        <w:t>а</w:t>
      </w:r>
      <w:r w:rsidRPr="00040BE4">
        <w:rPr>
          <w:lang w:eastAsia="ar-SA" w:bidi="en-US"/>
        </w:rPr>
        <w:t>моуправления в Российской Федерации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>, иными федеральными законами и нормативн</w:t>
      </w:r>
      <w:r w:rsidRPr="00040BE4">
        <w:rPr>
          <w:lang w:eastAsia="ar-SA" w:bidi="en-US"/>
        </w:rPr>
        <w:t>ы</w:t>
      </w:r>
      <w:r w:rsidRPr="00040BE4">
        <w:rPr>
          <w:lang w:eastAsia="ar-SA" w:bidi="en-US"/>
        </w:rPr>
        <w:t>ми правовыми актами Российской Федерации, законами и иными нормативными прав</w:t>
      </w:r>
      <w:r w:rsidRPr="00040BE4">
        <w:rPr>
          <w:lang w:eastAsia="ar-SA" w:bidi="en-US"/>
        </w:rPr>
        <w:t>о</w:t>
      </w:r>
      <w:r w:rsidRPr="00040BE4">
        <w:rPr>
          <w:lang w:eastAsia="ar-SA" w:bidi="en-US"/>
        </w:rPr>
        <w:t xml:space="preserve">выми актами </w:t>
      </w:r>
      <w:r>
        <w:rPr>
          <w:lang w:eastAsia="ar-SA" w:bidi="en-US"/>
        </w:rPr>
        <w:t>Республики Дагестан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У</w:t>
      </w:r>
      <w:r w:rsidRPr="00040BE4">
        <w:rPr>
          <w:lang w:eastAsia="ar-SA" w:bidi="en-US"/>
        </w:rPr>
        <w:t xml:space="preserve">ставом </w:t>
      </w:r>
      <w:r>
        <w:rPr>
          <w:lang w:eastAsia="ar-SA" w:bidi="en-US"/>
        </w:rPr>
        <w:t xml:space="preserve">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», нормативно-правовыми актами органов местного самоуправления 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p w14:paraId="5F2E6A2C" w14:textId="77777777" w:rsidR="00A51EF3" w:rsidRDefault="00A51EF3" w:rsidP="00A51EF3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>
        <w:rPr>
          <w:lang w:eastAsia="ar-SA" w:bidi="en-US"/>
        </w:rPr>
        <w:t>РФ</w:t>
      </w:r>
      <w:r w:rsidRPr="00040BE4">
        <w:rPr>
          <w:lang w:eastAsia="ar-SA" w:bidi="en-US"/>
        </w:rPr>
        <w:t xml:space="preserve"> и иными нормативными правовыми актами.</w:t>
      </w:r>
    </w:p>
    <w:p w14:paraId="12AC1445" w14:textId="7B6FB179" w:rsidR="00A51EF3" w:rsidRDefault="00A51EF3" w:rsidP="00A51EF3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Структура текстовой части генерального плана СП «сельсовет </w:t>
      </w:r>
      <w:proofErr w:type="spellStart"/>
      <w:r w:rsidR="00B70185"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опред</w:t>
      </w:r>
      <w:r>
        <w:rPr>
          <w:lang w:eastAsia="ar-SA" w:bidi="en-US"/>
        </w:rPr>
        <w:t>е</w:t>
      </w:r>
      <w:r>
        <w:rPr>
          <w:lang w:eastAsia="ar-SA" w:bidi="en-US"/>
        </w:rPr>
        <w:t>лялась согласно действующему законодательству и включает в себя:</w:t>
      </w:r>
    </w:p>
    <w:p w14:paraId="6E925F53" w14:textId="77777777" w:rsidR="00A51EF3" w:rsidRDefault="00A51EF3" w:rsidP="00A51EF3">
      <w:pPr>
        <w:pStyle w:val="afff1"/>
        <w:numPr>
          <w:ilvl w:val="0"/>
          <w:numId w:val="4"/>
        </w:numPr>
        <w:rPr>
          <w:lang w:eastAsia="ar-SA" w:bidi="en-US"/>
        </w:rPr>
      </w:pPr>
      <w:r>
        <w:rPr>
          <w:lang w:eastAsia="ar-SA" w:bidi="en-US"/>
        </w:rPr>
        <w:t xml:space="preserve">Том 1. Положение </w:t>
      </w:r>
      <w:r w:rsidRPr="00D92B51">
        <w:rPr>
          <w:lang w:eastAsia="ar-SA" w:bidi="en-US"/>
        </w:rPr>
        <w:t>о территориальном планировании</w:t>
      </w:r>
      <w:r>
        <w:rPr>
          <w:lang w:eastAsia="ar-SA" w:bidi="en-US"/>
        </w:rPr>
        <w:t>.</w:t>
      </w:r>
    </w:p>
    <w:p w14:paraId="005FDF34" w14:textId="77777777" w:rsidR="00A51EF3" w:rsidRDefault="00A51EF3" w:rsidP="00A51EF3">
      <w:pPr>
        <w:pStyle w:val="afff1"/>
        <w:numPr>
          <w:ilvl w:val="0"/>
          <w:numId w:val="4"/>
        </w:numPr>
        <w:rPr>
          <w:lang w:eastAsia="ar-SA" w:bidi="en-US"/>
        </w:rPr>
      </w:pPr>
      <w:r>
        <w:rPr>
          <w:lang w:eastAsia="ar-SA" w:bidi="en-US"/>
        </w:rPr>
        <w:t>Том 2. Материалы по обоснованию.</w:t>
      </w:r>
    </w:p>
    <w:p w14:paraId="19201C31" w14:textId="5C1A6EB4" w:rsidR="00BF2822" w:rsidRPr="00BF2822" w:rsidRDefault="00BF2822" w:rsidP="00BF282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 xml:space="preserve">Состав </w:t>
      </w:r>
      <w:r w:rsidR="0021691A">
        <w:rPr>
          <w:b/>
          <w:i/>
          <w:lang w:eastAsia="ar-SA" w:bidi="en-US"/>
        </w:rPr>
        <w:t>положения о территориальном планировании</w:t>
      </w:r>
    </w:p>
    <w:p w14:paraId="2C6455A7" w14:textId="1A346FAB" w:rsidR="00E77359" w:rsidRDefault="00BF2822" w:rsidP="00E04A49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В настоящем томе представлен</w:t>
      </w:r>
      <w:r w:rsidR="0021691A">
        <w:rPr>
          <w:lang w:eastAsia="ar-SA" w:bidi="en-US"/>
        </w:rPr>
        <w:t>о</w:t>
      </w:r>
      <w:r>
        <w:rPr>
          <w:lang w:eastAsia="ar-SA" w:bidi="en-US"/>
        </w:rPr>
        <w:t xml:space="preserve"> </w:t>
      </w:r>
      <w:r w:rsidR="0021691A">
        <w:rPr>
          <w:lang w:eastAsia="ar-SA" w:bidi="en-US"/>
        </w:rPr>
        <w:t>положение о территориальном планировании</w:t>
      </w:r>
      <w:r w:rsidR="00E77359">
        <w:rPr>
          <w:lang w:eastAsia="ar-SA" w:bidi="en-US"/>
        </w:rPr>
        <w:t>, к</w:t>
      </w:r>
      <w:r w:rsidR="00E77359">
        <w:rPr>
          <w:lang w:eastAsia="ar-SA" w:bidi="en-US"/>
        </w:rPr>
        <w:t>о</w:t>
      </w:r>
      <w:r w:rsidR="00E77359">
        <w:rPr>
          <w:lang w:eastAsia="ar-SA" w:bidi="en-US"/>
        </w:rPr>
        <w:t>тор</w:t>
      </w:r>
      <w:r w:rsidR="0021691A">
        <w:rPr>
          <w:lang w:eastAsia="ar-SA" w:bidi="en-US"/>
        </w:rPr>
        <w:t>о</w:t>
      </w:r>
      <w:r>
        <w:rPr>
          <w:lang w:eastAsia="ar-SA" w:bidi="en-US"/>
        </w:rPr>
        <w:t>е</w:t>
      </w:r>
      <w:r w:rsidR="00E77359">
        <w:rPr>
          <w:lang w:eastAsia="ar-SA" w:bidi="en-US"/>
        </w:rPr>
        <w:t xml:space="preserve"> в соответствии с п. </w:t>
      </w:r>
      <w:r w:rsidR="0021691A">
        <w:rPr>
          <w:lang w:eastAsia="ar-SA" w:bidi="en-US"/>
        </w:rPr>
        <w:t>4</w:t>
      </w:r>
      <w:r w:rsidR="00E77359">
        <w:rPr>
          <w:lang w:eastAsia="ar-SA" w:bidi="en-US"/>
        </w:rPr>
        <w:t xml:space="preserve"> ст. </w:t>
      </w:r>
      <w:r>
        <w:rPr>
          <w:lang w:eastAsia="ar-SA" w:bidi="en-US"/>
        </w:rPr>
        <w:t>23</w:t>
      </w:r>
      <w:r w:rsidR="00E77359">
        <w:rPr>
          <w:lang w:eastAsia="ar-SA" w:bidi="en-US"/>
        </w:rPr>
        <w:t xml:space="preserve"> Градо</w:t>
      </w:r>
      <w:r>
        <w:rPr>
          <w:lang w:eastAsia="ar-SA" w:bidi="en-US"/>
        </w:rPr>
        <w:t>строительного кодекса РФ включа</w:t>
      </w:r>
      <w:r w:rsidR="0021691A">
        <w:rPr>
          <w:lang w:eastAsia="ar-SA" w:bidi="en-US"/>
        </w:rPr>
        <w:t>е</w:t>
      </w:r>
      <w:r w:rsidR="00E77359">
        <w:rPr>
          <w:lang w:eastAsia="ar-SA" w:bidi="en-US"/>
        </w:rPr>
        <w:t>т в себя:</w:t>
      </w:r>
    </w:p>
    <w:p w14:paraId="5012965B" w14:textId="649D2EF0" w:rsidR="0021691A" w:rsidRPr="0021691A" w:rsidRDefault="0021691A" w:rsidP="0021691A">
      <w:pPr>
        <w:shd w:val="clear" w:color="auto" w:fill="FFFFFF"/>
        <w:ind w:firstLine="709"/>
        <w:rPr>
          <w:lang w:eastAsia="ar-SA" w:bidi="en-US"/>
        </w:rPr>
      </w:pPr>
      <w:r w:rsidRPr="0021691A">
        <w:rPr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</w:t>
      </w:r>
      <w:r w:rsidRPr="0021691A">
        <w:rPr>
          <w:lang w:eastAsia="ar-SA" w:bidi="en-US"/>
        </w:rPr>
        <w:t>н</w:t>
      </w:r>
      <w:r w:rsidRPr="0021691A">
        <w:rPr>
          <w:lang w:eastAsia="ar-SA" w:bidi="en-US"/>
        </w:rPr>
        <w:t>ных объектов;</w:t>
      </w:r>
    </w:p>
    <w:p w14:paraId="741F0203" w14:textId="77777777" w:rsidR="0021691A" w:rsidRPr="0021691A" w:rsidRDefault="0021691A" w:rsidP="0021691A">
      <w:pPr>
        <w:shd w:val="clear" w:color="auto" w:fill="FFFFFF"/>
        <w:ind w:firstLine="709"/>
        <w:rPr>
          <w:lang w:eastAsia="ar-SA" w:bidi="en-US"/>
        </w:rPr>
      </w:pPr>
      <w:bookmarkStart w:id="5" w:name="dst101684"/>
      <w:bookmarkEnd w:id="5"/>
      <w:r w:rsidRPr="0021691A">
        <w:rPr>
          <w:lang w:eastAsia="ar-SA" w:bidi="en-US"/>
        </w:rPr>
        <w:t>2) параметры функциональных зон, а также сведения о планируемых для размещ</w:t>
      </w:r>
      <w:r w:rsidRPr="0021691A">
        <w:rPr>
          <w:lang w:eastAsia="ar-SA" w:bidi="en-US"/>
        </w:rPr>
        <w:t>е</w:t>
      </w:r>
      <w:r w:rsidRPr="0021691A">
        <w:rPr>
          <w:lang w:eastAsia="ar-SA" w:bidi="en-US"/>
        </w:rPr>
        <w:t>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032C6F0" w14:textId="719DCA6F" w:rsidR="00372A94" w:rsidRPr="00BF2822" w:rsidRDefault="0064130E" w:rsidP="0064130E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>Этапы реализации проекта</w:t>
      </w:r>
      <w:r w:rsidR="00372A94" w:rsidRPr="00BF2822">
        <w:rPr>
          <w:b/>
          <w:i/>
          <w:lang w:eastAsia="ar-SA" w:bidi="en-US"/>
        </w:rPr>
        <w:t>:</w:t>
      </w:r>
    </w:p>
    <w:p w14:paraId="32702ADE" w14:textId="77777777" w:rsidR="0034032E" w:rsidRPr="00040BE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исходный срок – </w:t>
      </w:r>
      <w:r>
        <w:rPr>
          <w:lang w:eastAsia="ar-SA" w:bidi="en-US"/>
        </w:rPr>
        <w:t>2019</w:t>
      </w:r>
      <w:r w:rsidRPr="00040BE4">
        <w:rPr>
          <w:lang w:eastAsia="ar-SA" w:bidi="en-US"/>
        </w:rPr>
        <w:t xml:space="preserve"> г.;</w:t>
      </w:r>
    </w:p>
    <w:p w14:paraId="14295BEB" w14:textId="77777777" w:rsidR="0034032E" w:rsidRPr="00040BE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1 очередь – </w:t>
      </w:r>
      <w:r>
        <w:rPr>
          <w:lang w:eastAsia="ar-SA" w:bidi="en-US"/>
        </w:rPr>
        <w:t>2024</w:t>
      </w:r>
      <w:r w:rsidRPr="00040BE4">
        <w:rPr>
          <w:lang w:eastAsia="ar-SA" w:bidi="en-US"/>
        </w:rPr>
        <w:t xml:space="preserve"> г.;</w:t>
      </w:r>
    </w:p>
    <w:p w14:paraId="11B814F9" w14:textId="77777777" w:rsidR="0034032E" w:rsidRPr="00040BE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расчетный срок – </w:t>
      </w:r>
      <w:r>
        <w:rPr>
          <w:lang w:eastAsia="ar-SA" w:bidi="en-US"/>
        </w:rPr>
        <w:t>2040</w:t>
      </w:r>
      <w:r w:rsidRPr="00040BE4">
        <w:rPr>
          <w:lang w:eastAsia="ar-SA" w:bidi="en-US"/>
        </w:rPr>
        <w:t xml:space="preserve"> г.</w:t>
      </w:r>
    </w:p>
    <w:p w14:paraId="190D1634" w14:textId="77777777" w:rsidR="00FF530D" w:rsidRDefault="00FF530D" w:rsidP="00450476">
      <w:pPr>
        <w:pStyle w:val="afff1"/>
        <w:shd w:val="clear" w:color="auto" w:fill="FFFFFF"/>
        <w:spacing w:before="120"/>
        <w:ind w:left="786"/>
        <w:rPr>
          <w:b/>
          <w:i/>
          <w:lang w:eastAsia="ar-SA" w:bidi="en-US"/>
        </w:rPr>
      </w:pPr>
    </w:p>
    <w:p w14:paraId="2619892E" w14:textId="77777777" w:rsidR="00FF530D" w:rsidRDefault="00FF530D" w:rsidP="00450476">
      <w:pPr>
        <w:pStyle w:val="afff1"/>
        <w:shd w:val="clear" w:color="auto" w:fill="FFFFFF"/>
        <w:spacing w:before="120"/>
        <w:ind w:left="786"/>
        <w:rPr>
          <w:b/>
          <w:i/>
          <w:lang w:eastAsia="ar-SA" w:bidi="en-US"/>
        </w:rPr>
      </w:pPr>
    </w:p>
    <w:p w14:paraId="1E4AB480" w14:textId="77777777" w:rsidR="00450476" w:rsidRPr="00450476" w:rsidRDefault="00450476" w:rsidP="00450476">
      <w:pPr>
        <w:pStyle w:val="afff1"/>
        <w:shd w:val="clear" w:color="auto" w:fill="FFFFFF"/>
        <w:spacing w:before="120"/>
        <w:ind w:left="786"/>
        <w:rPr>
          <w:b/>
          <w:i/>
          <w:lang w:eastAsia="ar-SA" w:bidi="en-US"/>
        </w:rPr>
      </w:pPr>
      <w:r w:rsidRPr="00450476">
        <w:rPr>
          <w:b/>
          <w:i/>
          <w:lang w:eastAsia="ar-SA" w:bidi="en-US"/>
        </w:rPr>
        <w:lastRenderedPageBreak/>
        <w:t>Авторский коллектив проекта</w:t>
      </w:r>
    </w:p>
    <w:p w14:paraId="3C81946F" w14:textId="77777777" w:rsidR="00FF530D" w:rsidRPr="00976587" w:rsidRDefault="00FF530D" w:rsidP="00FF530D">
      <w:pPr>
        <w:shd w:val="clear" w:color="auto" w:fill="FFFFFF"/>
        <w:ind w:firstLine="709"/>
        <w:rPr>
          <w:lang w:eastAsia="ar-SA" w:bidi="en-US"/>
        </w:rPr>
      </w:pPr>
      <w:proofErr w:type="spellStart"/>
      <w:r w:rsidRPr="00976587">
        <w:rPr>
          <w:lang w:eastAsia="ar-SA" w:bidi="en-US"/>
        </w:rPr>
        <w:t>Полукаров</w:t>
      </w:r>
      <w:proofErr w:type="spellEnd"/>
      <w:r w:rsidRPr="00976587">
        <w:rPr>
          <w:lang w:eastAsia="ar-SA" w:bidi="en-US"/>
        </w:rPr>
        <w:t xml:space="preserve"> Д.С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генеральный директор;</w:t>
      </w:r>
    </w:p>
    <w:p w14:paraId="522834D9" w14:textId="77777777" w:rsidR="00FF530D" w:rsidRPr="00976587" w:rsidRDefault="00FF530D" w:rsidP="00FF530D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Стрельцов О.А.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начальник контрактного отдела;</w:t>
      </w:r>
    </w:p>
    <w:p w14:paraId="6B805075" w14:textId="77777777" w:rsidR="00FF530D" w:rsidRPr="00976587" w:rsidRDefault="00FF530D" w:rsidP="00FF530D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 xml:space="preserve">Светлов А.В. 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начальник градостроительного отдела;</w:t>
      </w:r>
    </w:p>
    <w:p w14:paraId="349B7A5C" w14:textId="77777777" w:rsidR="00FF530D" w:rsidRPr="00976587" w:rsidRDefault="00FF530D" w:rsidP="00FF530D">
      <w:pPr>
        <w:shd w:val="clear" w:color="auto" w:fill="FFFFFF"/>
        <w:ind w:firstLine="709"/>
        <w:rPr>
          <w:lang w:eastAsia="ar-SA" w:bidi="en-US"/>
        </w:rPr>
      </w:pPr>
      <w:proofErr w:type="spellStart"/>
      <w:r w:rsidRPr="00976587">
        <w:rPr>
          <w:lang w:eastAsia="ar-SA" w:bidi="en-US"/>
        </w:rPr>
        <w:t>Белоперов</w:t>
      </w:r>
      <w:proofErr w:type="spellEnd"/>
      <w:r w:rsidRPr="00976587">
        <w:rPr>
          <w:lang w:eastAsia="ar-SA" w:bidi="en-US"/>
        </w:rPr>
        <w:t xml:space="preserve"> А.И.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главный архитектор проекта;</w:t>
      </w:r>
    </w:p>
    <w:p w14:paraId="4BB1FDF4" w14:textId="77777777" w:rsidR="00FF530D" w:rsidRPr="00976587" w:rsidRDefault="00FF530D" w:rsidP="00FF530D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Карпова В.А.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главный инженер проекта;</w:t>
      </w:r>
    </w:p>
    <w:p w14:paraId="06684E04" w14:textId="77777777" w:rsidR="00FF530D" w:rsidRPr="00976587" w:rsidRDefault="00FF530D" w:rsidP="00FF530D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Гришина О.В.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главный экономист проекта;</w:t>
      </w:r>
    </w:p>
    <w:p w14:paraId="6A8590CB" w14:textId="77777777" w:rsidR="00FF530D" w:rsidRPr="00976587" w:rsidRDefault="00FF530D" w:rsidP="00FF530D">
      <w:pPr>
        <w:shd w:val="clear" w:color="auto" w:fill="FFFFFF"/>
        <w:ind w:firstLine="709"/>
        <w:rPr>
          <w:lang w:eastAsia="ar-SA" w:bidi="en-US"/>
        </w:rPr>
      </w:pPr>
      <w:proofErr w:type="spellStart"/>
      <w:r w:rsidRPr="00976587">
        <w:rPr>
          <w:lang w:eastAsia="ar-SA" w:bidi="en-US"/>
        </w:rPr>
        <w:t>Стоцкий</w:t>
      </w:r>
      <w:proofErr w:type="spellEnd"/>
      <w:r w:rsidRPr="00976587">
        <w:rPr>
          <w:lang w:eastAsia="ar-SA" w:bidi="en-US"/>
        </w:rPr>
        <w:t xml:space="preserve"> Д.М. 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архитектор;</w:t>
      </w:r>
    </w:p>
    <w:p w14:paraId="2110B56F" w14:textId="77777777" w:rsidR="00FF530D" w:rsidRDefault="00FF530D" w:rsidP="00FF530D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Петров А.С.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экономист градостроительства.</w:t>
      </w:r>
    </w:p>
    <w:p w14:paraId="18679AEE" w14:textId="77777777" w:rsidR="007E4A33" w:rsidRPr="00040BE4" w:rsidRDefault="007E4A33" w:rsidP="007E4A33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Графические материалы разработаны с использованием ГИС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MapI</w:t>
      </w:r>
      <w:proofErr w:type="spellEnd"/>
      <w:r>
        <w:rPr>
          <w:lang w:val="en-US" w:eastAsia="ar-SA" w:bidi="en-US"/>
        </w:rPr>
        <w:t>n</w:t>
      </w:r>
      <w:proofErr w:type="spellStart"/>
      <w:r w:rsidRPr="00040BE4">
        <w:rPr>
          <w:lang w:eastAsia="ar-SA" w:bidi="en-US"/>
        </w:rPr>
        <w:t>fo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>, графич</w:t>
      </w:r>
      <w:r w:rsidRPr="00040BE4">
        <w:rPr>
          <w:lang w:eastAsia="ar-SA" w:bidi="en-US"/>
        </w:rPr>
        <w:t>е</w:t>
      </w:r>
      <w:r w:rsidRPr="00040BE4">
        <w:rPr>
          <w:lang w:eastAsia="ar-SA" w:bidi="en-US"/>
        </w:rPr>
        <w:t xml:space="preserve">ских редакторов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CorelDraw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Photoshop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p w14:paraId="59AF688D" w14:textId="77777777" w:rsidR="007E4A33" w:rsidRPr="00040BE4" w:rsidRDefault="007E4A33" w:rsidP="007E4A33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Создание и обработка текстовых и табличных материалов проводились с использ</w:t>
      </w:r>
      <w:r w:rsidRPr="00040BE4">
        <w:rPr>
          <w:lang w:eastAsia="ar-SA" w:bidi="en-US"/>
        </w:rPr>
        <w:t>о</w:t>
      </w:r>
      <w:r w:rsidRPr="00040BE4">
        <w:rPr>
          <w:lang w:eastAsia="ar-SA" w:bidi="en-US"/>
        </w:rPr>
        <w:t xml:space="preserve">ванием пакетов программ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Microsoft</w:t>
      </w:r>
      <w:proofErr w:type="spellEnd"/>
      <w:r w:rsidRPr="00040BE4">
        <w:rPr>
          <w:lang w:eastAsia="ar-SA" w:bidi="en-US"/>
        </w:rPr>
        <w:t xml:space="preserve"> </w:t>
      </w:r>
      <w:proofErr w:type="spellStart"/>
      <w:r w:rsidRPr="00040BE4">
        <w:rPr>
          <w:lang w:eastAsia="ar-SA" w:bidi="en-US"/>
        </w:rPr>
        <w:t>Office</w:t>
      </w:r>
      <w:proofErr w:type="spellEnd"/>
      <w:r w:rsidRPr="00040BE4">
        <w:rPr>
          <w:lang w:eastAsia="ar-SA" w:bidi="en-US"/>
        </w:rPr>
        <w:t xml:space="preserve"> </w:t>
      </w:r>
      <w:proofErr w:type="spellStart"/>
      <w:r w:rsidRPr="00040BE4">
        <w:rPr>
          <w:lang w:eastAsia="ar-SA" w:bidi="en-US"/>
        </w:rPr>
        <w:t>Small</w:t>
      </w:r>
      <w:proofErr w:type="spellEnd"/>
      <w:r w:rsidRPr="00040BE4">
        <w:rPr>
          <w:lang w:eastAsia="ar-SA" w:bidi="en-US"/>
        </w:rPr>
        <w:t xml:space="preserve"> </w:t>
      </w:r>
      <w:proofErr w:type="spellStart"/>
      <w:r w:rsidRPr="00040BE4">
        <w:rPr>
          <w:lang w:eastAsia="ar-SA" w:bidi="en-US"/>
        </w:rPr>
        <w:t>Busi</w:t>
      </w:r>
      <w:proofErr w:type="spellEnd"/>
      <w:r>
        <w:rPr>
          <w:lang w:val="en-US" w:eastAsia="ar-SA" w:bidi="en-US"/>
        </w:rPr>
        <w:t>n</w:t>
      </w:r>
      <w:r w:rsidRPr="00040BE4">
        <w:rPr>
          <w:lang w:eastAsia="ar-SA" w:bidi="en-US"/>
        </w:rPr>
        <w:t>ess-2010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Ope</w:t>
      </w:r>
      <w:proofErr w:type="spellEnd"/>
      <w:r>
        <w:rPr>
          <w:lang w:val="en-US" w:eastAsia="ar-SA" w:bidi="en-US"/>
        </w:rPr>
        <w:t>n</w:t>
      </w:r>
      <w:r w:rsidRPr="00040BE4">
        <w:rPr>
          <w:lang w:eastAsia="ar-SA" w:bidi="en-US"/>
        </w:rPr>
        <w:t xml:space="preserve">Office.org. </w:t>
      </w:r>
      <w:proofErr w:type="spellStart"/>
      <w:r w:rsidRPr="00040BE4">
        <w:rPr>
          <w:lang w:eastAsia="ar-SA" w:bidi="en-US"/>
        </w:rPr>
        <w:t>Professio</w:t>
      </w:r>
      <w:proofErr w:type="spellEnd"/>
      <w:r>
        <w:rPr>
          <w:lang w:val="en-US" w:eastAsia="ar-SA" w:bidi="en-US"/>
        </w:rPr>
        <w:t>n</w:t>
      </w:r>
      <w:proofErr w:type="spellStart"/>
      <w:r w:rsidRPr="00040BE4">
        <w:rPr>
          <w:lang w:eastAsia="ar-SA" w:bidi="en-US"/>
        </w:rPr>
        <w:t>al</w:t>
      </w:r>
      <w:proofErr w:type="spellEnd"/>
      <w:r w:rsidRPr="00040BE4">
        <w:rPr>
          <w:lang w:eastAsia="ar-SA" w:bidi="en-US"/>
        </w:rPr>
        <w:t>. 2.0.1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bookmarkEnd w:id="1"/>
    <w:bookmarkEnd w:id="2"/>
    <w:p w14:paraId="47F1C2B6" w14:textId="77777777" w:rsidR="00A51EF3" w:rsidRPr="00040BE4" w:rsidRDefault="00A51EF3" w:rsidP="00A51EF3">
      <w:pPr>
        <w:shd w:val="clear" w:color="auto" w:fill="FFFFFF"/>
        <w:ind w:firstLine="709"/>
        <w:rPr>
          <w:lang w:eastAsia="ar-SA" w:bidi="en-US"/>
        </w:rPr>
      </w:pPr>
      <w:r w:rsidRPr="00A04D02">
        <w:rPr>
          <w:lang w:eastAsia="ar-SA" w:bidi="en-US"/>
        </w:rPr>
        <w:t>При подготовке данного проекта использовано исключительно лицензионное пр</w:t>
      </w:r>
      <w:r w:rsidRPr="00A04D02">
        <w:rPr>
          <w:lang w:eastAsia="ar-SA" w:bidi="en-US"/>
        </w:rPr>
        <w:t>о</w:t>
      </w:r>
      <w:r w:rsidRPr="00A04D02">
        <w:rPr>
          <w:lang w:eastAsia="ar-SA" w:bidi="en-US"/>
        </w:rPr>
        <w:t>граммное обеспечение, являющееся собственностью ООО «Центр нормативных инжене</w:t>
      </w:r>
      <w:r w:rsidRPr="00A04D02">
        <w:rPr>
          <w:lang w:eastAsia="ar-SA" w:bidi="en-US"/>
        </w:rPr>
        <w:t>р</w:t>
      </w:r>
      <w:r w:rsidRPr="00A04D02">
        <w:rPr>
          <w:lang w:eastAsia="ar-SA" w:bidi="en-US"/>
        </w:rPr>
        <w:t>ных испытаний»</w:t>
      </w:r>
    </w:p>
    <w:p w14:paraId="0F8FF3A6" w14:textId="77777777" w:rsidR="001309A4" w:rsidRPr="00053A5E" w:rsidRDefault="001309A4" w:rsidP="001309A4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053A5E">
        <w:rPr>
          <w:b/>
          <w:i/>
          <w:lang w:eastAsia="ar-SA" w:bidi="en-US"/>
        </w:rPr>
        <w:t>Список принятых сокращений</w:t>
      </w:r>
    </w:p>
    <w:p w14:paraId="1943C19C" w14:textId="77777777" w:rsidR="00D045D0" w:rsidRPr="00CB1533" w:rsidRDefault="00D045D0" w:rsidP="00D045D0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МКОУ</w:t>
      </w:r>
      <w:r w:rsidRPr="00CB1533">
        <w:rPr>
          <w:lang w:eastAsia="ar-SA" w:bidi="en-US"/>
        </w:rPr>
        <w:tab/>
        <w:t>муниципальное казённое общеобразовательное учреждение</w:t>
      </w:r>
      <w:r>
        <w:rPr>
          <w:lang w:eastAsia="ar-SA" w:bidi="en-US"/>
        </w:rPr>
        <w:t>;</w:t>
      </w:r>
    </w:p>
    <w:p w14:paraId="57672D66" w14:textId="71A0BA42" w:rsidR="00D045D0" w:rsidRPr="00CB1533" w:rsidRDefault="00D045D0" w:rsidP="00D045D0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М</w:t>
      </w:r>
      <w:r w:rsidR="005B5E61">
        <w:rPr>
          <w:lang w:eastAsia="ar-SA" w:bidi="en-US"/>
        </w:rPr>
        <w:t>БУ</w:t>
      </w:r>
      <w:r w:rsidRPr="00CB1533">
        <w:rPr>
          <w:lang w:eastAsia="ar-SA" w:bidi="en-US"/>
        </w:rPr>
        <w:tab/>
      </w:r>
      <w:r w:rsidR="005B5E61" w:rsidRPr="00CB1533">
        <w:rPr>
          <w:lang w:eastAsia="ar-SA" w:bidi="en-US"/>
        </w:rPr>
        <w:tab/>
      </w:r>
      <w:r w:rsidRPr="00CB1533">
        <w:rPr>
          <w:lang w:eastAsia="ar-SA" w:bidi="en-US"/>
        </w:rPr>
        <w:t xml:space="preserve">муниципальное </w:t>
      </w:r>
      <w:r w:rsidR="005B5E61">
        <w:rPr>
          <w:lang w:eastAsia="ar-SA" w:bidi="en-US"/>
        </w:rPr>
        <w:t>бюджетное</w:t>
      </w:r>
      <w:r w:rsidRPr="00CB1533">
        <w:rPr>
          <w:lang w:eastAsia="ar-SA" w:bidi="en-US"/>
        </w:rPr>
        <w:t xml:space="preserve"> учреждение</w:t>
      </w:r>
      <w:r>
        <w:rPr>
          <w:lang w:eastAsia="ar-SA" w:bidi="en-US"/>
        </w:rPr>
        <w:t>;</w:t>
      </w:r>
    </w:p>
    <w:p w14:paraId="2C4596F2" w14:textId="77777777" w:rsidR="00D045D0" w:rsidRPr="00CB1533" w:rsidRDefault="00D045D0" w:rsidP="00D045D0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ФГУП</w:t>
      </w:r>
      <w:r w:rsidRPr="00CB15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CB1533">
        <w:rPr>
          <w:lang w:eastAsia="ar-SA" w:bidi="en-US"/>
        </w:rPr>
        <w:tab/>
        <w:t>федеральное</w:t>
      </w:r>
      <w:r w:rsidRPr="00CB1533">
        <w:rPr>
          <w:b/>
          <w:bCs/>
          <w:caps/>
          <w:lang w:eastAsia="ar-SA" w:bidi="en-US"/>
        </w:rPr>
        <w:t xml:space="preserve"> </w:t>
      </w:r>
      <w:r w:rsidRPr="00CB1533">
        <w:rPr>
          <w:lang w:eastAsia="ar-SA" w:bidi="en-US"/>
        </w:rPr>
        <w:t>государственное</w:t>
      </w:r>
      <w:r w:rsidRPr="00CB1533">
        <w:rPr>
          <w:b/>
          <w:bCs/>
          <w:caps/>
          <w:lang w:eastAsia="ar-SA" w:bidi="en-US"/>
        </w:rPr>
        <w:t xml:space="preserve"> </w:t>
      </w:r>
      <w:r w:rsidRPr="00CB1533">
        <w:rPr>
          <w:lang w:eastAsia="ar-SA" w:bidi="en-US"/>
        </w:rPr>
        <w:t>унитарное</w:t>
      </w:r>
      <w:r w:rsidRPr="00CB1533">
        <w:rPr>
          <w:b/>
          <w:bCs/>
          <w:caps/>
          <w:lang w:eastAsia="ar-SA" w:bidi="en-US"/>
        </w:rPr>
        <w:t xml:space="preserve"> </w:t>
      </w:r>
      <w:r w:rsidRPr="00CB1533">
        <w:rPr>
          <w:lang w:eastAsia="ar-SA" w:bidi="en-US"/>
        </w:rPr>
        <w:t>предприятие</w:t>
      </w:r>
      <w:r>
        <w:rPr>
          <w:lang w:eastAsia="ar-SA" w:bidi="en-US"/>
        </w:rPr>
        <w:t>;</w:t>
      </w:r>
    </w:p>
    <w:p w14:paraId="04BC832E" w14:textId="4CAD6C5A" w:rsidR="00D045D0" w:rsidRPr="00CB1533" w:rsidRDefault="005B5E61" w:rsidP="00D045D0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СП</w:t>
      </w:r>
      <w:r w:rsidR="00D045D0" w:rsidRPr="00CB1533">
        <w:rPr>
          <w:lang w:eastAsia="ar-SA" w:bidi="en-US"/>
        </w:rPr>
        <w:tab/>
      </w:r>
      <w:r w:rsidR="00D045D0" w:rsidRPr="00CB1533">
        <w:rPr>
          <w:lang w:eastAsia="ar-SA" w:bidi="en-US"/>
        </w:rPr>
        <w:tab/>
      </w:r>
      <w:r>
        <w:rPr>
          <w:lang w:eastAsia="ar-SA" w:bidi="en-US"/>
        </w:rPr>
        <w:t>сельское поселение</w:t>
      </w:r>
      <w:r w:rsidR="00D045D0">
        <w:rPr>
          <w:lang w:eastAsia="ar-SA" w:bidi="en-US"/>
        </w:rPr>
        <w:t>;</w:t>
      </w:r>
    </w:p>
    <w:p w14:paraId="4F013734" w14:textId="77777777" w:rsidR="00D045D0" w:rsidRPr="00CB1533" w:rsidRDefault="00D045D0" w:rsidP="00D045D0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НГП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нормативы градостроительного проектирования</w:t>
      </w:r>
      <w:r>
        <w:rPr>
          <w:lang w:eastAsia="ar-SA" w:bidi="en-US"/>
        </w:rPr>
        <w:t>;</w:t>
      </w:r>
    </w:p>
    <w:p w14:paraId="7CAFA845" w14:textId="77777777" w:rsidR="00D045D0" w:rsidRPr="00CB1533" w:rsidRDefault="00D045D0" w:rsidP="00D045D0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СТП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схема территориального планирования</w:t>
      </w:r>
      <w:r>
        <w:rPr>
          <w:lang w:eastAsia="ar-SA" w:bidi="en-US"/>
        </w:rPr>
        <w:t>;</w:t>
      </w:r>
    </w:p>
    <w:p w14:paraId="79D74BDC" w14:textId="77777777" w:rsidR="00D045D0" w:rsidRPr="00CB1533" w:rsidRDefault="00D045D0" w:rsidP="00D045D0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ФАП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фельдшерско-акушерский пункт</w:t>
      </w:r>
      <w:r>
        <w:rPr>
          <w:lang w:eastAsia="ar-SA" w:bidi="en-US"/>
        </w:rPr>
        <w:t>;</w:t>
      </w:r>
    </w:p>
    <w:p w14:paraId="53862D3C" w14:textId="4B7373F8" w:rsidR="00D045D0" w:rsidRPr="00CB1533" w:rsidRDefault="005B5E61" w:rsidP="00D045D0">
      <w:pPr>
        <w:shd w:val="clear" w:color="auto" w:fill="FFFFFF"/>
        <w:ind w:firstLine="709"/>
        <w:rPr>
          <w:lang w:eastAsia="ar-SA" w:bidi="en-US"/>
        </w:rPr>
      </w:pPr>
      <w:r>
        <w:t>ТКО</w:t>
      </w:r>
      <w:r w:rsidR="00D045D0" w:rsidRPr="00CB1533">
        <w:rPr>
          <w:lang w:eastAsia="ar-SA" w:bidi="en-US"/>
        </w:rPr>
        <w:tab/>
      </w:r>
      <w:r w:rsidR="00D045D0" w:rsidRPr="00CB1533">
        <w:rPr>
          <w:lang w:eastAsia="ar-SA" w:bidi="en-US"/>
        </w:rPr>
        <w:tab/>
      </w:r>
      <w:r>
        <w:rPr>
          <w:lang w:eastAsia="ar-SA" w:bidi="en-US"/>
        </w:rPr>
        <w:t>твердые коммунальные отходы</w:t>
      </w:r>
      <w:r w:rsidR="00D045D0">
        <w:rPr>
          <w:lang w:eastAsia="ar-SA" w:bidi="en-US"/>
        </w:rPr>
        <w:t>;</w:t>
      </w:r>
    </w:p>
    <w:p w14:paraId="657CBB4D" w14:textId="77777777" w:rsidR="00D045D0" w:rsidRPr="00CB1533" w:rsidRDefault="00D045D0" w:rsidP="00D045D0">
      <w:pPr>
        <w:shd w:val="clear" w:color="auto" w:fill="FFFFFF"/>
        <w:ind w:firstLine="709"/>
        <w:rPr>
          <w:lang w:eastAsia="ar-SA" w:bidi="en-US"/>
        </w:rPr>
      </w:pPr>
      <w:proofErr w:type="gramStart"/>
      <w:r w:rsidRPr="00CB1533">
        <w:rPr>
          <w:lang w:val="en-US" w:eastAsia="ar-SA" w:bidi="en-US"/>
        </w:rPr>
        <w:t>c</w:t>
      </w:r>
      <w:proofErr w:type="gramEnd"/>
      <w:r w:rsidRPr="005B5E61">
        <w:rPr>
          <w:lang w:eastAsia="ar-SA" w:bidi="en-US"/>
        </w:rPr>
        <w:t>.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село</w:t>
      </w:r>
      <w:r>
        <w:rPr>
          <w:lang w:eastAsia="ar-SA" w:bidi="en-US"/>
        </w:rPr>
        <w:t>.</w:t>
      </w:r>
    </w:p>
    <w:p w14:paraId="293197AC" w14:textId="77777777" w:rsidR="00CC732F" w:rsidRDefault="00CC732F" w:rsidP="002D64CD">
      <w:pPr>
        <w:pStyle w:val="a0"/>
        <w:rPr>
          <w:lang w:val="ru-RU"/>
        </w:rPr>
      </w:pPr>
    </w:p>
    <w:p w14:paraId="0BBFD782" w14:textId="77777777" w:rsidR="00E9282D" w:rsidRDefault="00E9282D" w:rsidP="00E9282D">
      <w:pPr>
        <w:pStyle w:val="a0"/>
        <w:jc w:val="right"/>
        <w:rPr>
          <w:lang w:val="ru-RU"/>
        </w:rPr>
        <w:sectPr w:rsidR="00E9282D" w:rsidSect="00307DF5">
          <w:headerReference w:type="default" r:id="rId9"/>
          <w:footerReference w:type="default" r:id="rId10"/>
          <w:pgSz w:w="11906" w:h="16838"/>
          <w:pgMar w:top="1701" w:right="851" w:bottom="1134" w:left="1701" w:header="680" w:footer="1077" w:gutter="0"/>
          <w:cols w:space="708"/>
          <w:docGrid w:linePitch="360"/>
        </w:sectPr>
      </w:pPr>
    </w:p>
    <w:p w14:paraId="14AA3343" w14:textId="77777777" w:rsidR="00A11D24" w:rsidRPr="00DB2E3F" w:rsidRDefault="00A11D24" w:rsidP="00104935">
      <w:pPr>
        <w:pStyle w:val="1"/>
        <w:numPr>
          <w:ilvl w:val="0"/>
          <w:numId w:val="3"/>
        </w:numPr>
        <w:ind w:left="0" w:firstLine="0"/>
        <w:rPr>
          <w:rFonts w:eastAsia="Times New Roman" w:cs="Times New Roman"/>
          <w:lang w:eastAsia="ar-SA" w:bidi="en-US"/>
        </w:rPr>
      </w:pPr>
      <w:bookmarkStart w:id="6" w:name="_Toc28270605"/>
      <w:bookmarkStart w:id="7" w:name="_Toc312530877"/>
      <w:bookmarkStart w:id="8" w:name="_Toc370201475"/>
      <w:r w:rsidRPr="00DB2E3F">
        <w:lastRenderedPageBreak/>
        <w:t xml:space="preserve">Сведения </w:t>
      </w:r>
      <w:r w:rsidRPr="00DB2E3F">
        <w:rPr>
          <w:rFonts w:eastAsia="Times New Roman" w:cs="Times New Roman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6"/>
    </w:p>
    <w:p w14:paraId="20588BBE" w14:textId="2E090EF3" w:rsidR="00A11D24" w:rsidRPr="00E8433D" w:rsidRDefault="00A11D24" w:rsidP="00A11D24">
      <w:pPr>
        <w:pStyle w:val="a0"/>
        <w:jc w:val="right"/>
        <w:rPr>
          <w:b/>
          <w:i/>
          <w:lang w:val="ru-RU"/>
        </w:rPr>
      </w:pPr>
      <w:r w:rsidRPr="00E8433D">
        <w:rPr>
          <w:b/>
          <w:i/>
          <w:lang w:val="ru-RU"/>
        </w:rPr>
        <w:t xml:space="preserve">Таблица </w:t>
      </w:r>
      <w:r>
        <w:rPr>
          <w:b/>
          <w:i/>
          <w:lang w:val="ru-RU"/>
        </w:rPr>
        <w:t>1</w:t>
      </w:r>
      <w:r w:rsidRPr="00E8433D">
        <w:rPr>
          <w:b/>
          <w:i/>
          <w:lang w:val="ru-RU"/>
        </w:rPr>
        <w:t>.1</w:t>
      </w:r>
    </w:p>
    <w:p w14:paraId="7FF5B7A2" w14:textId="677A2AB1" w:rsidR="00A11D24" w:rsidRPr="00E8433D" w:rsidRDefault="00A11D24" w:rsidP="00A11D24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E8433D">
        <w:rPr>
          <w:b/>
          <w:i/>
          <w:lang w:eastAsia="ar-SA" w:bidi="en-US"/>
        </w:rPr>
        <w:t xml:space="preserve">Сведения о планируемых для размещения на территории поселения объектах </w:t>
      </w:r>
      <w:r w:rsidRPr="00A11D24">
        <w:rPr>
          <w:b/>
          <w:i/>
          <w:lang w:eastAsia="ar-SA" w:bidi="en-US"/>
        </w:rPr>
        <w:t>местного значения поселения</w:t>
      </w:r>
    </w:p>
    <w:tbl>
      <w:tblPr>
        <w:tblStyle w:val="a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1381"/>
        <w:gridCol w:w="2105"/>
        <w:gridCol w:w="1700"/>
        <w:gridCol w:w="1482"/>
        <w:gridCol w:w="1852"/>
        <w:gridCol w:w="1768"/>
        <w:gridCol w:w="1398"/>
        <w:gridCol w:w="1879"/>
      </w:tblGrid>
      <w:tr w:rsidR="00DB22A0" w:rsidRPr="001274DE" w14:paraId="2909E8F5" w14:textId="77777777" w:rsidTr="00895DE4">
        <w:trPr>
          <w:cantSplit/>
          <w:tblHeader/>
        </w:trPr>
        <w:tc>
          <w:tcPr>
            <w:tcW w:w="451" w:type="pct"/>
            <w:shd w:val="clear" w:color="auto" w:fill="D9D9D9" w:themeFill="background1" w:themeFillShade="D9"/>
          </w:tcPr>
          <w:p w14:paraId="1092CA39" w14:textId="77777777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Номер объе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к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та</w:t>
            </w:r>
          </w:p>
        </w:tc>
        <w:tc>
          <w:tcPr>
            <w:tcW w:w="463" w:type="pct"/>
            <w:shd w:val="clear" w:color="auto" w:fill="D9D9D9" w:themeFill="background1" w:themeFillShade="D9"/>
          </w:tcPr>
          <w:p w14:paraId="6A64B6A9" w14:textId="77777777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34C055F3" w14:textId="77777777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70" w:type="pct"/>
            <w:shd w:val="clear" w:color="auto" w:fill="D9D9D9" w:themeFill="background1" w:themeFillShade="D9"/>
          </w:tcPr>
          <w:p w14:paraId="51AE1BF9" w14:textId="77777777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Назначение об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ъ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екта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1F74115A" w14:textId="77777777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621" w:type="pct"/>
            <w:shd w:val="clear" w:color="auto" w:fill="D9D9D9" w:themeFill="background1" w:themeFillShade="D9"/>
          </w:tcPr>
          <w:p w14:paraId="42CA60C5" w14:textId="77777777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Основные характ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е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ристики объекта</w:t>
            </w:r>
          </w:p>
        </w:tc>
        <w:tc>
          <w:tcPr>
            <w:tcW w:w="593" w:type="pct"/>
            <w:shd w:val="clear" w:color="auto" w:fill="D9D9D9" w:themeFill="background1" w:themeFillShade="D9"/>
          </w:tcPr>
          <w:p w14:paraId="68EF2C72" w14:textId="5F28863F" w:rsidR="00DB22A0" w:rsidRPr="001274DE" w:rsidRDefault="00DB22A0" w:rsidP="00A11D24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14:paraId="3A890B2C" w14:textId="77777777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14:paraId="367E7731" w14:textId="03FAFB79" w:rsidR="00DB22A0" w:rsidRPr="001274DE" w:rsidRDefault="00DB22A0" w:rsidP="006D7D49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о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виями использов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а</w:t>
            </w:r>
            <w:r w:rsidRPr="001274DE">
              <w:rPr>
                <w:b/>
                <w:i/>
                <w:sz w:val="20"/>
                <w:szCs w:val="20"/>
                <w:lang w:val="ru-RU"/>
              </w:rPr>
              <w:t>ния территории</w:t>
            </w:r>
          </w:p>
        </w:tc>
      </w:tr>
      <w:tr w:rsidR="00DB22A0" w:rsidRPr="001274DE" w14:paraId="2B0D6996" w14:textId="77777777" w:rsidTr="00895DE4">
        <w:trPr>
          <w:cantSplit/>
        </w:trPr>
        <w:tc>
          <w:tcPr>
            <w:tcW w:w="451" w:type="pct"/>
            <w:shd w:val="clear" w:color="auto" w:fill="F2F2F2" w:themeFill="background1" w:themeFillShade="F2"/>
          </w:tcPr>
          <w:p w14:paraId="0621E7B1" w14:textId="77777777" w:rsidR="00DB22A0" w:rsidRPr="001274DE" w:rsidRDefault="00DB22A0" w:rsidP="0010493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14:paraId="5DC22560" w14:textId="53E980C0" w:rsidR="00DB22A0" w:rsidRPr="004100F1" w:rsidRDefault="00DB2E3F" w:rsidP="00DB22A0">
            <w:pPr>
              <w:jc w:val="left"/>
              <w:rPr>
                <w:sz w:val="20"/>
                <w:szCs w:val="20"/>
              </w:rPr>
            </w:pPr>
            <w:r w:rsidRPr="00DB2E3F">
              <w:rPr>
                <w:sz w:val="20"/>
                <w:szCs w:val="20"/>
              </w:rPr>
              <w:t>602050301</w:t>
            </w:r>
          </w:p>
        </w:tc>
        <w:tc>
          <w:tcPr>
            <w:tcW w:w="706" w:type="pct"/>
          </w:tcPr>
          <w:p w14:paraId="7C20B6ED" w14:textId="18A52750" w:rsidR="00DB22A0" w:rsidRPr="004100F1" w:rsidRDefault="00DB2E3F" w:rsidP="00DB22A0">
            <w:pPr>
              <w:jc w:val="left"/>
              <w:rPr>
                <w:sz w:val="20"/>
                <w:szCs w:val="20"/>
              </w:rPr>
            </w:pPr>
            <w:r w:rsidRPr="00DB2E3F">
              <w:rPr>
                <w:sz w:val="20"/>
                <w:szCs w:val="20"/>
              </w:rPr>
              <w:t>Кладбище</w:t>
            </w:r>
          </w:p>
        </w:tc>
        <w:tc>
          <w:tcPr>
            <w:tcW w:w="570" w:type="pct"/>
          </w:tcPr>
          <w:p w14:paraId="0E16A740" w14:textId="12E1F983" w:rsidR="00DB22A0" w:rsidRPr="004100F1" w:rsidRDefault="00DB2E3F" w:rsidP="00DB22A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назначение</w:t>
            </w:r>
          </w:p>
        </w:tc>
        <w:tc>
          <w:tcPr>
            <w:tcW w:w="497" w:type="pct"/>
          </w:tcPr>
          <w:p w14:paraId="161AED30" w14:textId="3A15A668" w:rsidR="00DB22A0" w:rsidRPr="004100F1" w:rsidRDefault="00DB2E3F" w:rsidP="00DB22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B2E3F">
              <w:rPr>
                <w:sz w:val="20"/>
                <w:szCs w:val="20"/>
              </w:rPr>
              <w:t>Кладбище</w:t>
            </w:r>
          </w:p>
        </w:tc>
        <w:tc>
          <w:tcPr>
            <w:tcW w:w="621" w:type="pct"/>
          </w:tcPr>
          <w:p w14:paraId="220A00FD" w14:textId="6B9DAAF6" w:rsidR="00DB22A0" w:rsidRPr="004100F1" w:rsidRDefault="00DB2E3F" w:rsidP="00DB2E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 га</w:t>
            </w:r>
          </w:p>
        </w:tc>
        <w:tc>
          <w:tcPr>
            <w:tcW w:w="593" w:type="pct"/>
          </w:tcPr>
          <w:p w14:paraId="74D4A660" w14:textId="1BD0D304" w:rsidR="00DB22A0" w:rsidRPr="004100F1" w:rsidRDefault="00DB2E3F" w:rsidP="00DB22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469" w:type="pct"/>
          </w:tcPr>
          <w:p w14:paraId="1CFFA11F" w14:textId="2CAE9336" w:rsidR="00DB22A0" w:rsidRPr="004100F1" w:rsidRDefault="00DB22A0" w:rsidP="00DB22A0">
            <w:pPr>
              <w:jc w:val="left"/>
              <w:rPr>
                <w:sz w:val="20"/>
                <w:szCs w:val="20"/>
              </w:rPr>
            </w:pPr>
            <w:r w:rsidRPr="004100F1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30" w:type="pct"/>
          </w:tcPr>
          <w:p w14:paraId="21ADFE9C" w14:textId="680BDD80" w:rsidR="00DB22A0" w:rsidRPr="004100F1" w:rsidRDefault="00DB2E3F" w:rsidP="00DB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СЗЗ 50 м.</w:t>
            </w:r>
          </w:p>
        </w:tc>
      </w:tr>
    </w:tbl>
    <w:p w14:paraId="06FB403A" w14:textId="77777777" w:rsidR="00BB1977" w:rsidRDefault="00BB1977" w:rsidP="00104935">
      <w:pPr>
        <w:pStyle w:val="1"/>
        <w:numPr>
          <w:ilvl w:val="0"/>
          <w:numId w:val="3"/>
        </w:numPr>
        <w:ind w:left="0" w:firstLine="0"/>
        <w:rPr>
          <w:rFonts w:eastAsia="Times New Roman" w:cs="Times New Roman"/>
          <w:lang w:eastAsia="ar-SA" w:bidi="en-US"/>
        </w:rPr>
        <w:sectPr w:rsidR="00BB1977" w:rsidSect="00A51EF3">
          <w:headerReference w:type="default" r:id="rId11"/>
          <w:footerReference w:type="default" r:id="rId12"/>
          <w:pgSz w:w="16838" w:h="11906" w:orient="landscape"/>
          <w:pgMar w:top="1701" w:right="851" w:bottom="851" w:left="1134" w:header="737" w:footer="1077" w:gutter="0"/>
          <w:cols w:space="708"/>
          <w:docGrid w:linePitch="360"/>
        </w:sectPr>
      </w:pPr>
    </w:p>
    <w:p w14:paraId="343CECBC" w14:textId="4D478A96" w:rsidR="00A11D24" w:rsidRDefault="00A44289" w:rsidP="00104935">
      <w:pPr>
        <w:pStyle w:val="1"/>
        <w:numPr>
          <w:ilvl w:val="0"/>
          <w:numId w:val="3"/>
        </w:numPr>
        <w:ind w:left="0" w:firstLine="0"/>
        <w:rPr>
          <w:rFonts w:eastAsia="Times New Roman" w:cs="Times New Roman"/>
          <w:lang w:eastAsia="ar-SA" w:bidi="en-US"/>
        </w:rPr>
      </w:pPr>
      <w:bookmarkStart w:id="9" w:name="_Toc28270606"/>
      <w:r>
        <w:rPr>
          <w:rFonts w:eastAsia="Times New Roman" w:cs="Times New Roman"/>
          <w:lang w:eastAsia="ar-SA" w:bidi="en-US"/>
        </w:rPr>
        <w:lastRenderedPageBreak/>
        <w:t>П</w:t>
      </w:r>
      <w:r w:rsidR="00A11D24" w:rsidRPr="0021691A">
        <w:rPr>
          <w:rFonts w:eastAsia="Times New Roman" w:cs="Times New Roman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</w:p>
    <w:p w14:paraId="10AB581A" w14:textId="77777777" w:rsidR="00A44289" w:rsidRPr="005255C0" w:rsidRDefault="00A44289" w:rsidP="00A44289">
      <w:pPr>
        <w:pStyle w:val="a0"/>
        <w:rPr>
          <w:lang w:val="ru-RU"/>
        </w:rPr>
      </w:pPr>
      <w:r w:rsidRPr="005255C0">
        <w:rPr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</w:t>
      </w:r>
      <w:r w:rsidRPr="005255C0">
        <w:rPr>
          <w:lang w:val="ru-RU"/>
        </w:rPr>
        <w:t>о</w:t>
      </w:r>
      <w:r w:rsidRPr="005255C0">
        <w:rPr>
          <w:lang w:val="ru-RU"/>
        </w:rPr>
        <w:t>дится с учетом сложившегося использования земельных ресурсов на основании ко</w:t>
      </w:r>
      <w:r w:rsidRPr="005255C0">
        <w:rPr>
          <w:lang w:val="ru-RU"/>
        </w:rPr>
        <w:t>м</w:t>
      </w:r>
      <w:r w:rsidRPr="005255C0">
        <w:rPr>
          <w:lang w:val="ru-RU"/>
        </w:rPr>
        <w:t>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85F8982" w14:textId="6F0F3C4F" w:rsidR="00A44289" w:rsidRDefault="00A44289" w:rsidP="00A44289">
      <w:pPr>
        <w:pStyle w:val="a0"/>
        <w:rPr>
          <w:lang w:val="ru-RU"/>
        </w:rPr>
      </w:pPr>
      <w:r w:rsidRPr="00B57619">
        <w:rPr>
          <w:lang w:val="ru-RU"/>
        </w:rPr>
        <w:t xml:space="preserve">В настоящее время территория </w:t>
      </w:r>
      <w:r w:rsidR="00A51EF3">
        <w:rPr>
          <w:lang w:val="ru-RU"/>
        </w:rPr>
        <w:t xml:space="preserve">СП «сельсовет </w:t>
      </w:r>
      <w:proofErr w:type="spellStart"/>
      <w:r w:rsidR="00B70185">
        <w:rPr>
          <w:lang w:val="ru-RU"/>
        </w:rPr>
        <w:t>Цмурский</w:t>
      </w:r>
      <w:proofErr w:type="spellEnd"/>
      <w:r w:rsidR="00A51EF3">
        <w:rPr>
          <w:lang w:val="ru-RU"/>
        </w:rPr>
        <w:t>»</w:t>
      </w:r>
      <w:r w:rsidRPr="00B57619">
        <w:rPr>
          <w:lang w:val="ru-RU"/>
        </w:rPr>
        <w:t xml:space="preserve"> по функциональном</w:t>
      </w:r>
      <w:r w:rsidR="006409F1">
        <w:rPr>
          <w:lang w:val="ru-RU"/>
        </w:rPr>
        <w:t>у использованию делится на зоны:</w:t>
      </w:r>
    </w:p>
    <w:p w14:paraId="242AEC36" w14:textId="796A8598" w:rsidR="00A44289" w:rsidRPr="00B57619" w:rsidRDefault="00A44289" w:rsidP="009D31FF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Жилые зоны</w:t>
      </w:r>
      <w:r w:rsidRPr="00B57619">
        <w:rPr>
          <w:lang w:val="ru-RU"/>
        </w:rPr>
        <w:t xml:space="preserve"> предусмотрены в целях создания для населения удобной, здоровой и безопасной среды проживания.</w:t>
      </w:r>
    </w:p>
    <w:p w14:paraId="1DB49EFF" w14:textId="4D98D373" w:rsidR="00A44289" w:rsidRDefault="00A44289" w:rsidP="00A44289">
      <w:pPr>
        <w:pStyle w:val="a0"/>
        <w:rPr>
          <w:lang w:val="ru-RU"/>
        </w:rPr>
      </w:pPr>
      <w:r w:rsidRPr="00B57619">
        <w:rPr>
          <w:lang w:val="ru-RU"/>
        </w:rPr>
        <w:t xml:space="preserve">Территория жилой зоны предназначена для застройки жилыми зданиями, а также объектами культурно-бытового и иного назначения. </w:t>
      </w:r>
    </w:p>
    <w:p w14:paraId="04C22CB7" w14:textId="58B42FAB" w:rsidR="00A44289" w:rsidRPr="00A44289" w:rsidRDefault="007C1138" w:rsidP="00B50716">
      <w:pPr>
        <w:pStyle w:val="a0"/>
        <w:rPr>
          <w:lang w:val="ru-RU"/>
        </w:rPr>
      </w:pPr>
      <w:r>
        <w:rPr>
          <w:lang w:val="ru-RU"/>
        </w:rPr>
        <w:t>Согласно</w:t>
      </w:r>
      <w:r w:rsidR="00A44289">
        <w:rPr>
          <w:lang w:val="ru-RU"/>
        </w:rPr>
        <w:t xml:space="preserve"> НГП </w:t>
      </w:r>
      <w:r w:rsidR="00A51EF3">
        <w:rPr>
          <w:lang w:val="ru-RU"/>
        </w:rPr>
        <w:t xml:space="preserve">СП «сельсовет </w:t>
      </w:r>
      <w:proofErr w:type="spellStart"/>
      <w:r w:rsidR="00B70185">
        <w:rPr>
          <w:lang w:val="ru-RU"/>
        </w:rPr>
        <w:t>Цмурский</w:t>
      </w:r>
      <w:proofErr w:type="spellEnd"/>
      <w:r w:rsidR="00A51EF3">
        <w:rPr>
          <w:lang w:val="ru-RU"/>
        </w:rPr>
        <w:t>»</w:t>
      </w:r>
      <w:r w:rsidRPr="00B57619">
        <w:rPr>
          <w:lang w:val="ru-RU"/>
        </w:rPr>
        <w:t xml:space="preserve"> </w:t>
      </w:r>
      <w:r w:rsidR="00B50716">
        <w:rPr>
          <w:lang w:val="ru-RU"/>
        </w:rPr>
        <w:t>в</w:t>
      </w:r>
      <w:r w:rsidR="00A44289" w:rsidRPr="00A44289">
        <w:rPr>
          <w:lang w:val="ru-RU"/>
        </w:rPr>
        <w:t xml:space="preserve"> жилых зонах допускается размещать </w:t>
      </w:r>
      <w:r w:rsidR="00A44289">
        <w:rPr>
          <w:lang w:val="ru-RU"/>
        </w:rPr>
        <w:t>объектов нежилого назначения:</w:t>
      </w:r>
    </w:p>
    <w:p w14:paraId="11B867B3" w14:textId="581A2AAC" w:rsidR="00A44289" w:rsidRPr="00A44289" w:rsidRDefault="00A44289" w:rsidP="00104935">
      <w:pPr>
        <w:pStyle w:val="a0"/>
        <w:numPr>
          <w:ilvl w:val="0"/>
          <w:numId w:val="5"/>
        </w:numPr>
        <w:rPr>
          <w:lang w:val="ru-RU"/>
        </w:rPr>
      </w:pPr>
      <w:r w:rsidRPr="00A44289">
        <w:rPr>
          <w:lang w:val="ru-RU"/>
        </w:rPr>
        <w:t xml:space="preserve">объекты социального и культурно-бытового обслуживания населения (отдельно стоящие, встроенные или пристроенные), объекты здравоохранения, дошкольного, начального общего и среднего (полного) образования, гаражи и автостоянки для легковых автомобилей, принадлежащих гражданам, культовые объекты; </w:t>
      </w:r>
    </w:p>
    <w:p w14:paraId="6A6F03B5" w14:textId="07F2FB6D" w:rsidR="00A44289" w:rsidRDefault="00A44289" w:rsidP="00104935">
      <w:pPr>
        <w:pStyle w:val="a0"/>
        <w:numPr>
          <w:ilvl w:val="0"/>
          <w:numId w:val="5"/>
        </w:numPr>
        <w:rPr>
          <w:lang w:val="ru-RU"/>
        </w:rPr>
      </w:pPr>
      <w:r w:rsidRPr="00A44289">
        <w:rPr>
          <w:lang w:val="ru-RU"/>
        </w:rPr>
        <w:t>отдельные объекты общественно-делового и коммунального назначения с площ</w:t>
      </w:r>
      <w:r w:rsidRPr="00A44289">
        <w:rPr>
          <w:lang w:val="ru-RU"/>
        </w:rPr>
        <w:t>а</w:t>
      </w:r>
      <w:r w:rsidRPr="00A44289">
        <w:rPr>
          <w:lang w:val="ru-RU"/>
        </w:rPr>
        <w:t>дью участка, как правило, не более 0,5 га, а также мини-производства, не оказыв</w:t>
      </w:r>
      <w:r w:rsidRPr="00A44289">
        <w:rPr>
          <w:lang w:val="ru-RU"/>
        </w:rPr>
        <w:t>а</w:t>
      </w:r>
      <w:r w:rsidRPr="00A44289">
        <w:rPr>
          <w:lang w:val="ru-RU"/>
        </w:rPr>
        <w:t>ющие негативного воздействия на окружающую среду за пределами установле</w:t>
      </w:r>
      <w:r w:rsidRPr="00A44289">
        <w:rPr>
          <w:lang w:val="ru-RU"/>
        </w:rPr>
        <w:t>н</w:t>
      </w:r>
      <w:r w:rsidRPr="00A44289">
        <w:rPr>
          <w:lang w:val="ru-RU"/>
        </w:rPr>
        <w:t>ных границ участков данных объектов (размер санитарно-защитной зоны для об</w:t>
      </w:r>
      <w:r w:rsidRPr="00A44289">
        <w:rPr>
          <w:lang w:val="ru-RU"/>
        </w:rPr>
        <w:t>ъ</w:t>
      </w:r>
      <w:r w:rsidRPr="00A44289">
        <w:rPr>
          <w:lang w:val="ru-RU"/>
        </w:rPr>
        <w:t xml:space="preserve">ектов, не являющихся источником загрязнения окружающей среды, должен быть не менее 25 м). </w:t>
      </w:r>
    </w:p>
    <w:p w14:paraId="091E8FC1" w14:textId="018BBAE7" w:rsidR="00A44289" w:rsidRDefault="00A44289" w:rsidP="006409F1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Общественно-деловые зоны</w:t>
      </w:r>
      <w:r w:rsidRPr="00B57619">
        <w:rPr>
          <w:lang w:val="ru-RU"/>
        </w:rPr>
        <w:t xml:space="preserve"> предназначены для размещения объектов здравоохр</w:t>
      </w:r>
      <w:r w:rsidRPr="00B57619">
        <w:rPr>
          <w:lang w:val="ru-RU"/>
        </w:rPr>
        <w:t>а</w:t>
      </w:r>
      <w:r w:rsidRPr="00B57619">
        <w:rPr>
          <w:lang w:val="ru-RU"/>
        </w:rPr>
        <w:t>нения, культуры, торговли, общественного питания, социального и коммунально-бытового назначения, предпринимательской деятельности, иных объектов, связанных с обеспечением жизнедеятельности граждан.</w:t>
      </w:r>
    </w:p>
    <w:p w14:paraId="688DE052" w14:textId="6B842894" w:rsidR="009D31FF" w:rsidRPr="009D31FF" w:rsidRDefault="009D31FF" w:rsidP="009D31FF">
      <w:pPr>
        <w:pStyle w:val="a0"/>
        <w:rPr>
          <w:lang w:val="ru-RU"/>
        </w:rPr>
      </w:pPr>
      <w:r w:rsidRPr="009D31FF">
        <w:rPr>
          <w:lang w:val="ru-RU"/>
        </w:rPr>
        <w:t xml:space="preserve">Общественно-деловые зоны в </w:t>
      </w:r>
      <w:r w:rsidR="00A51EF3">
        <w:rPr>
          <w:lang w:val="ru-RU"/>
        </w:rPr>
        <w:t xml:space="preserve">СП «сельсовет </w:t>
      </w:r>
      <w:proofErr w:type="spellStart"/>
      <w:r w:rsidR="00B70185">
        <w:rPr>
          <w:lang w:val="ru-RU"/>
        </w:rPr>
        <w:t>Цмурский</w:t>
      </w:r>
      <w:proofErr w:type="spellEnd"/>
      <w:r w:rsidR="00A51EF3">
        <w:rPr>
          <w:lang w:val="ru-RU"/>
        </w:rPr>
        <w:t>»</w:t>
      </w:r>
      <w:r w:rsidR="00A51EF3">
        <w:rPr>
          <w:szCs w:val="28"/>
          <w:lang w:val="ru-RU"/>
        </w:rPr>
        <w:t xml:space="preserve">, </w:t>
      </w:r>
      <w:r w:rsidRPr="009D31FF">
        <w:rPr>
          <w:lang w:val="ru-RU"/>
        </w:rPr>
        <w:t>подразделяются на:</w:t>
      </w:r>
    </w:p>
    <w:p w14:paraId="428348C7" w14:textId="61B48002" w:rsidR="009D31FF" w:rsidRP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 w:rsidRPr="009D31FF">
        <w:rPr>
          <w:lang w:val="ru-RU"/>
        </w:rPr>
        <w:t>многофункциональную общественно-деловую зону;</w:t>
      </w:r>
    </w:p>
    <w:p w14:paraId="2DBA5DFD" w14:textId="60FE7E36" w:rsidR="009D31FF" w:rsidRPr="00B57619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 w:rsidRPr="009D31FF">
        <w:rPr>
          <w:lang w:val="ru-RU"/>
        </w:rPr>
        <w:t>зону специализированной общественной застройки.</w:t>
      </w:r>
    </w:p>
    <w:p w14:paraId="596CF730" w14:textId="03A52043" w:rsidR="004A6020" w:rsidRDefault="00A44289" w:rsidP="004A6020">
      <w:pPr>
        <w:pStyle w:val="a0"/>
        <w:spacing w:before="120"/>
        <w:rPr>
          <w:lang w:val="ru-RU"/>
        </w:rPr>
      </w:pPr>
      <w:r>
        <w:rPr>
          <w:i/>
          <w:u w:val="single"/>
          <w:lang w:val="ru-RU"/>
        </w:rPr>
        <w:t>Производственная зона</w:t>
      </w:r>
      <w:r w:rsidRPr="00B57619">
        <w:rPr>
          <w:i/>
          <w:u w:val="single"/>
          <w:lang w:val="ru-RU"/>
        </w:rPr>
        <w:t>, зон</w:t>
      </w:r>
      <w:r>
        <w:rPr>
          <w:i/>
          <w:u w:val="single"/>
          <w:lang w:val="ru-RU"/>
        </w:rPr>
        <w:t>а</w:t>
      </w:r>
      <w:r w:rsidRPr="00B57619">
        <w:rPr>
          <w:i/>
          <w:u w:val="single"/>
          <w:lang w:val="ru-RU"/>
        </w:rPr>
        <w:t xml:space="preserve"> инженерной и транспортной инфраструктур</w:t>
      </w:r>
      <w:r w:rsidRPr="009D31FF">
        <w:rPr>
          <w:lang w:val="ru-RU"/>
        </w:rPr>
        <w:t xml:space="preserve"> </w:t>
      </w:r>
      <w:r w:rsidR="009D31FF">
        <w:rPr>
          <w:lang w:val="ru-RU"/>
        </w:rPr>
        <w:t>–</w:t>
      </w:r>
      <w:r>
        <w:rPr>
          <w:lang w:val="ru-RU"/>
        </w:rPr>
        <w:t xml:space="preserve"> предназначена</w:t>
      </w:r>
      <w:r w:rsidRPr="00B57619">
        <w:rPr>
          <w:lang w:val="ru-RU"/>
        </w:rPr>
        <w:t xml:space="preserve"> для размещения промышленных, коммунальных и складских объектов, объектов инженерной и транспортной инфраструктур с соответствующ</w:t>
      </w:r>
      <w:r>
        <w:rPr>
          <w:lang w:val="ru-RU"/>
        </w:rPr>
        <w:t>ими санитарно-защитными зонами</w:t>
      </w:r>
      <w:r w:rsidR="004A6020">
        <w:rPr>
          <w:lang w:val="ru-RU"/>
        </w:rPr>
        <w:t xml:space="preserve">. </w:t>
      </w:r>
      <w:r w:rsidR="00A51EF3">
        <w:rPr>
          <w:lang w:val="ru-RU"/>
        </w:rPr>
        <w:t xml:space="preserve">В СП «сельсовет </w:t>
      </w:r>
      <w:proofErr w:type="spellStart"/>
      <w:r w:rsidR="00B70185">
        <w:rPr>
          <w:lang w:val="ru-RU"/>
        </w:rPr>
        <w:t>Цмурский</w:t>
      </w:r>
      <w:proofErr w:type="spellEnd"/>
      <w:r w:rsidR="00A51EF3">
        <w:rPr>
          <w:lang w:val="ru-RU"/>
        </w:rPr>
        <w:t>»</w:t>
      </w:r>
      <w:r w:rsidR="00A51EF3">
        <w:rPr>
          <w:szCs w:val="28"/>
          <w:lang w:val="ru-RU"/>
        </w:rPr>
        <w:t xml:space="preserve">, </w:t>
      </w:r>
      <w:r w:rsidR="004A6020">
        <w:rPr>
          <w:lang w:val="ru-RU"/>
        </w:rPr>
        <w:t>данные зоны включают в себя:</w:t>
      </w:r>
    </w:p>
    <w:p w14:paraId="4CC9A136" w14:textId="77777777" w:rsid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производственную зону;</w:t>
      </w:r>
    </w:p>
    <w:p w14:paraId="65E14EA6" w14:textId="77777777" w:rsid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зону инженерной инфраструктуры;</w:t>
      </w:r>
    </w:p>
    <w:p w14:paraId="17F0BDEB" w14:textId="3C091FCF" w:rsidR="00A44289" w:rsidRP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зону транспортной инфраструктуры.</w:t>
      </w:r>
    </w:p>
    <w:p w14:paraId="6B881B8E" w14:textId="771F13F7" w:rsidR="00A44289" w:rsidRDefault="00A44289" w:rsidP="009D31FF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Зонами сельскохозяйственного использования</w:t>
      </w:r>
      <w:r w:rsidRPr="00B57619">
        <w:rPr>
          <w:lang w:val="ru-RU"/>
        </w:rPr>
        <w:t xml:space="preserve"> признаются земли за границей нас</w:t>
      </w:r>
      <w:r w:rsidRPr="00B57619">
        <w:rPr>
          <w:lang w:val="ru-RU"/>
        </w:rPr>
        <w:t>е</w:t>
      </w:r>
      <w:r w:rsidRPr="00B57619">
        <w:rPr>
          <w:lang w:val="ru-RU"/>
        </w:rPr>
        <w:t>ленного пункта, предоставленные для нужд сельского хозяйства, а также предназначе</w:t>
      </w:r>
      <w:r w:rsidRPr="00B57619">
        <w:rPr>
          <w:lang w:val="ru-RU"/>
        </w:rPr>
        <w:t>н</w:t>
      </w:r>
      <w:r w:rsidRPr="00B57619">
        <w:rPr>
          <w:lang w:val="ru-RU"/>
        </w:rPr>
        <w:lastRenderedPageBreak/>
        <w:t xml:space="preserve">ные для этих целей. </w:t>
      </w:r>
      <w:r>
        <w:rPr>
          <w:lang w:val="ru-RU"/>
        </w:rPr>
        <w:t>В состав зон сельскохозяйственного использования</w:t>
      </w:r>
      <w:r w:rsidR="004A6020" w:rsidRPr="004A6020">
        <w:rPr>
          <w:lang w:val="ru-RU"/>
        </w:rPr>
        <w:t xml:space="preserve"> </w:t>
      </w:r>
      <w:r w:rsidR="00A51EF3">
        <w:rPr>
          <w:lang w:val="ru-RU"/>
        </w:rPr>
        <w:t xml:space="preserve">СП «сельсовет </w:t>
      </w:r>
      <w:proofErr w:type="spellStart"/>
      <w:r w:rsidR="00B70185">
        <w:rPr>
          <w:lang w:val="ru-RU"/>
        </w:rPr>
        <w:t>Цмурский</w:t>
      </w:r>
      <w:proofErr w:type="spellEnd"/>
      <w:r w:rsidR="00A51EF3">
        <w:rPr>
          <w:lang w:val="ru-RU"/>
        </w:rPr>
        <w:t>»</w:t>
      </w:r>
      <w:r w:rsidR="006D7D49" w:rsidRPr="00B57619">
        <w:rPr>
          <w:lang w:val="ru-RU"/>
        </w:rPr>
        <w:t xml:space="preserve"> </w:t>
      </w:r>
      <w:r>
        <w:rPr>
          <w:lang w:val="ru-RU"/>
        </w:rPr>
        <w:t xml:space="preserve">входят: </w:t>
      </w:r>
    </w:p>
    <w:p w14:paraId="5F960DCC" w14:textId="59EFCBBB" w:rsidR="00A44289" w:rsidRP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сельскохозяйственн</w:t>
      </w:r>
      <w:r w:rsidR="006D7D49">
        <w:rPr>
          <w:lang w:val="ru-RU"/>
        </w:rPr>
        <w:t>ого</w:t>
      </w:r>
      <w:r w:rsidR="00A44289" w:rsidRPr="009D31FF">
        <w:rPr>
          <w:lang w:val="ru-RU"/>
        </w:rPr>
        <w:t xml:space="preserve"> </w:t>
      </w:r>
      <w:r w:rsidR="006D7D49">
        <w:rPr>
          <w:lang w:val="ru-RU"/>
        </w:rPr>
        <w:t>использования</w:t>
      </w:r>
      <w:r w:rsidR="00A44289" w:rsidRPr="009D31FF">
        <w:rPr>
          <w:lang w:val="ru-RU"/>
        </w:rPr>
        <w:t>;</w:t>
      </w:r>
    </w:p>
    <w:p w14:paraId="1A9C24A7" w14:textId="5373008D" w:rsidR="00A44289" w:rsidRP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п</w:t>
      </w:r>
      <w:r w:rsidR="00A44289" w:rsidRPr="009D31FF">
        <w:rPr>
          <w:lang w:val="ru-RU"/>
        </w:rPr>
        <w:t>роизводственная зона сельскохозяйственных предприятий.</w:t>
      </w:r>
    </w:p>
    <w:p w14:paraId="30756083" w14:textId="77777777" w:rsidR="004A6020" w:rsidRDefault="00A44289" w:rsidP="009D31FF">
      <w:pPr>
        <w:pStyle w:val="a0"/>
        <w:spacing w:before="120"/>
        <w:rPr>
          <w:lang w:val="ru-RU"/>
        </w:rPr>
      </w:pPr>
      <w:r w:rsidRPr="00B57619">
        <w:rPr>
          <w:i/>
          <w:u w:val="single"/>
          <w:lang w:val="ru-RU"/>
        </w:rPr>
        <w:t>Зон</w:t>
      </w:r>
      <w:r>
        <w:rPr>
          <w:i/>
          <w:u w:val="single"/>
          <w:lang w:val="ru-RU"/>
        </w:rPr>
        <w:t>а</w:t>
      </w:r>
      <w:r w:rsidRPr="00B57619">
        <w:rPr>
          <w:i/>
          <w:u w:val="single"/>
          <w:lang w:val="ru-RU"/>
        </w:rPr>
        <w:t xml:space="preserve"> рекреационного назначения </w:t>
      </w:r>
      <w:r>
        <w:rPr>
          <w:lang w:val="ru-RU"/>
        </w:rPr>
        <w:t>предназначае</w:t>
      </w:r>
      <w:r w:rsidRPr="00B57619">
        <w:rPr>
          <w:lang w:val="ru-RU"/>
        </w:rPr>
        <w:t>тся для организации мест отдыха населения. В состав зон рекреационного назначения входит зона в границах территорий, занятая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</w:t>
      </w:r>
      <w:r w:rsidRPr="00B57619">
        <w:rPr>
          <w:lang w:val="ru-RU"/>
        </w:rPr>
        <w:t>а</w:t>
      </w:r>
      <w:r w:rsidRPr="00B57619">
        <w:rPr>
          <w:lang w:val="ru-RU"/>
        </w:rPr>
        <w:t>значенная для отдыха, туризма, занятий физической культурой и спортом</w:t>
      </w:r>
    </w:p>
    <w:p w14:paraId="18E84F1B" w14:textId="0EE15D13" w:rsidR="00A44289" w:rsidRPr="00B57619" w:rsidRDefault="004A6020" w:rsidP="004A6020">
      <w:pPr>
        <w:pStyle w:val="a0"/>
        <w:rPr>
          <w:i/>
          <w:lang w:val="ru-RU"/>
        </w:rPr>
      </w:pPr>
      <w:r>
        <w:rPr>
          <w:lang w:val="ru-RU"/>
        </w:rPr>
        <w:t xml:space="preserve">В состав </w:t>
      </w:r>
      <w:r w:rsidRPr="00B57619">
        <w:rPr>
          <w:lang w:val="ru-RU"/>
        </w:rPr>
        <w:t>зон рекреационного назначения</w:t>
      </w:r>
      <w:r w:rsidRPr="004A6020">
        <w:rPr>
          <w:lang w:val="ru-RU"/>
        </w:rPr>
        <w:t xml:space="preserve"> </w:t>
      </w:r>
      <w:r w:rsidR="00A51EF3">
        <w:rPr>
          <w:lang w:val="ru-RU"/>
        </w:rPr>
        <w:t xml:space="preserve">СП «сельсовет </w:t>
      </w:r>
      <w:proofErr w:type="spellStart"/>
      <w:r w:rsidR="00B70185">
        <w:rPr>
          <w:lang w:val="ru-RU"/>
        </w:rPr>
        <w:t>Цмурский</w:t>
      </w:r>
      <w:proofErr w:type="spellEnd"/>
      <w:r w:rsidR="00A51EF3">
        <w:rPr>
          <w:lang w:val="ru-RU"/>
        </w:rPr>
        <w:t>»</w:t>
      </w:r>
      <w:r w:rsidR="006D7D49">
        <w:rPr>
          <w:lang w:val="ru-RU"/>
        </w:rPr>
        <w:t xml:space="preserve"> </w:t>
      </w:r>
      <w:r>
        <w:rPr>
          <w:lang w:val="ru-RU"/>
        </w:rPr>
        <w:t>входят</w:t>
      </w:r>
      <w:r w:rsidR="00A44289" w:rsidRPr="00B57619">
        <w:rPr>
          <w:lang w:val="ru-RU"/>
        </w:rPr>
        <w:t>:</w:t>
      </w:r>
    </w:p>
    <w:p w14:paraId="232F8B9D" w14:textId="2B8995F0" w:rsidR="00A44289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озелененных территорий общего пользования;</w:t>
      </w:r>
    </w:p>
    <w:p w14:paraId="623AF507" w14:textId="6DFC447D" w:rsidR="000B0A46" w:rsidRPr="00C52CC9" w:rsidRDefault="006D7D49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зона лесов.</w:t>
      </w:r>
    </w:p>
    <w:p w14:paraId="47E3FC3C" w14:textId="77777777" w:rsidR="00A44289" w:rsidRPr="00B57619" w:rsidRDefault="00A44289" w:rsidP="00A44289">
      <w:pPr>
        <w:pStyle w:val="a0"/>
        <w:rPr>
          <w:lang w:val="ru-RU"/>
        </w:rPr>
      </w:pPr>
      <w:r w:rsidRPr="00B57619">
        <w:rPr>
          <w:lang w:val="ru-RU"/>
        </w:rPr>
        <w:t>На территории зоны рекреационного назначения не допускаются строительство н</w:t>
      </w:r>
      <w:r w:rsidRPr="00B57619">
        <w:rPr>
          <w:lang w:val="ru-RU"/>
        </w:rPr>
        <w:t>о</w:t>
      </w:r>
      <w:r w:rsidRPr="00B57619">
        <w:rPr>
          <w:lang w:val="ru-RU"/>
        </w:rPr>
        <w:t>вых и расширение действующих промышленных, коммунально-складских и других об</w:t>
      </w:r>
      <w:r w:rsidRPr="00B57619">
        <w:rPr>
          <w:lang w:val="ru-RU"/>
        </w:rPr>
        <w:t>ъ</w:t>
      </w:r>
      <w:r w:rsidRPr="00B57619">
        <w:rPr>
          <w:lang w:val="ru-RU"/>
        </w:rPr>
        <w:t>ектов, непосредственно не связанных с эксплуатацией объектов рекреационного, оздор</w:t>
      </w:r>
      <w:r w:rsidRPr="00B57619">
        <w:rPr>
          <w:lang w:val="ru-RU"/>
        </w:rPr>
        <w:t>о</w:t>
      </w:r>
      <w:r w:rsidRPr="00B57619">
        <w:rPr>
          <w:lang w:val="ru-RU"/>
        </w:rPr>
        <w:t>вительного и природоохранного назначения.</w:t>
      </w:r>
    </w:p>
    <w:p w14:paraId="770B35E2" w14:textId="31CDFFCB" w:rsidR="00A44289" w:rsidRPr="00047629" w:rsidRDefault="00A44289" w:rsidP="009D31FF">
      <w:pPr>
        <w:pStyle w:val="a0"/>
        <w:spacing w:before="120"/>
        <w:rPr>
          <w:lang w:val="ru-RU"/>
        </w:rPr>
      </w:pPr>
      <w:r>
        <w:rPr>
          <w:i/>
          <w:u w:val="single"/>
          <w:lang w:val="ru-RU"/>
        </w:rPr>
        <w:t>Зона</w:t>
      </w:r>
      <w:r w:rsidRPr="00B57619">
        <w:rPr>
          <w:i/>
          <w:u w:val="single"/>
          <w:lang w:val="ru-RU"/>
        </w:rPr>
        <w:t xml:space="preserve"> специального назначения</w:t>
      </w:r>
      <w:r w:rsidRPr="00B57619">
        <w:rPr>
          <w:lang w:val="ru-RU"/>
        </w:rPr>
        <w:t xml:space="preserve"> предназначен</w:t>
      </w:r>
      <w:r>
        <w:rPr>
          <w:lang w:val="ru-RU"/>
        </w:rPr>
        <w:t>а</w:t>
      </w:r>
      <w:r w:rsidRPr="00B57619">
        <w:rPr>
          <w:lang w:val="ru-RU"/>
        </w:rPr>
        <w:t xml:space="preserve"> для размещения кладбищ и иных объектов, использование которых несовместимо с видами использования других террит</w:t>
      </w:r>
      <w:r w:rsidRPr="00B57619">
        <w:rPr>
          <w:lang w:val="ru-RU"/>
        </w:rPr>
        <w:t>о</w:t>
      </w:r>
      <w:r w:rsidRPr="00B57619">
        <w:rPr>
          <w:lang w:val="ru-RU"/>
        </w:rPr>
        <w:t xml:space="preserve">риальных зон. </w:t>
      </w:r>
      <w:r w:rsidRPr="00047629">
        <w:rPr>
          <w:lang w:val="ru-RU"/>
        </w:rPr>
        <w:t xml:space="preserve">В состав </w:t>
      </w:r>
      <w:r w:rsidR="004A6020">
        <w:rPr>
          <w:lang w:val="ru-RU"/>
        </w:rPr>
        <w:t xml:space="preserve">зон специального назначения </w:t>
      </w:r>
      <w:r w:rsidR="00A51EF3">
        <w:rPr>
          <w:lang w:val="ru-RU"/>
        </w:rPr>
        <w:t xml:space="preserve">СП «сельсовет </w:t>
      </w:r>
      <w:proofErr w:type="spellStart"/>
      <w:r w:rsidR="00B70185">
        <w:rPr>
          <w:lang w:val="ru-RU"/>
        </w:rPr>
        <w:t>Цмурский</w:t>
      </w:r>
      <w:proofErr w:type="spellEnd"/>
      <w:r w:rsidR="00A51EF3">
        <w:rPr>
          <w:lang w:val="ru-RU"/>
        </w:rPr>
        <w:t>»</w:t>
      </w:r>
      <w:r w:rsidR="003832BB">
        <w:rPr>
          <w:lang w:val="ru-RU"/>
        </w:rPr>
        <w:t xml:space="preserve"> </w:t>
      </w:r>
      <w:r w:rsidRPr="00047629">
        <w:rPr>
          <w:lang w:val="ru-RU"/>
        </w:rPr>
        <w:t>вход</w:t>
      </w:r>
      <w:r w:rsidR="004A6020">
        <w:rPr>
          <w:lang w:val="ru-RU"/>
        </w:rPr>
        <w:t>я</w:t>
      </w:r>
      <w:r w:rsidRPr="00047629">
        <w:rPr>
          <w:lang w:val="ru-RU"/>
        </w:rPr>
        <w:t>т:</w:t>
      </w:r>
    </w:p>
    <w:p w14:paraId="041F1EDC" w14:textId="45C56F59" w:rsidR="00A44289" w:rsidRP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кладбищ;</w:t>
      </w:r>
    </w:p>
    <w:p w14:paraId="38EF85DC" w14:textId="346B8C9D" w:rsidR="00A44289" w:rsidRPr="009D31FF" w:rsidRDefault="009D31FF" w:rsidP="00104935">
      <w:pPr>
        <w:pStyle w:val="a0"/>
        <w:numPr>
          <w:ilvl w:val="0"/>
          <w:numId w:val="6"/>
        </w:numPr>
        <w:rPr>
          <w:lang w:val="ru-RU"/>
        </w:rPr>
      </w:pPr>
      <w:r>
        <w:rPr>
          <w:lang w:val="ru-RU"/>
        </w:rPr>
        <w:t>з</w:t>
      </w:r>
      <w:r w:rsidR="00A44289" w:rsidRPr="009D31FF">
        <w:rPr>
          <w:lang w:val="ru-RU"/>
        </w:rPr>
        <w:t>она складирования и захоронения отходов.</w:t>
      </w:r>
    </w:p>
    <w:p w14:paraId="1DF708B6" w14:textId="4A45A68F" w:rsidR="00A44289" w:rsidRDefault="00A44289" w:rsidP="00A44289">
      <w:pPr>
        <w:suppressAutoHyphens/>
        <w:ind w:firstLine="720"/>
        <w:rPr>
          <w:szCs w:val="28"/>
        </w:rPr>
      </w:pPr>
      <w:r w:rsidRPr="00FD6B91">
        <w:rPr>
          <w:szCs w:val="28"/>
        </w:rPr>
        <w:t xml:space="preserve">Параметры функциональных зон с указанием </w:t>
      </w:r>
      <w:r>
        <w:rPr>
          <w:szCs w:val="28"/>
        </w:rPr>
        <w:t>п</w:t>
      </w:r>
      <w:r w:rsidRPr="00FD6B91">
        <w:rPr>
          <w:szCs w:val="28"/>
        </w:rPr>
        <w:t>ланируемых для размещения в этих зонах объектах федерального, регионального и местного значения</w:t>
      </w:r>
      <w:r w:rsidR="007378C7">
        <w:rPr>
          <w:szCs w:val="28"/>
        </w:rPr>
        <w:t xml:space="preserve"> (за исключением линейных объектов)</w:t>
      </w:r>
      <w:r w:rsidRPr="00FD6B91">
        <w:rPr>
          <w:szCs w:val="28"/>
        </w:rPr>
        <w:t xml:space="preserve"> приведены в таблиц</w:t>
      </w:r>
      <w:r>
        <w:rPr>
          <w:szCs w:val="28"/>
        </w:rPr>
        <w:t xml:space="preserve">ах </w:t>
      </w:r>
      <w:r w:rsidR="000B0A46">
        <w:rPr>
          <w:szCs w:val="28"/>
        </w:rPr>
        <w:t>2.1</w:t>
      </w:r>
      <w:r>
        <w:rPr>
          <w:szCs w:val="28"/>
        </w:rPr>
        <w:t>.</w:t>
      </w:r>
    </w:p>
    <w:p w14:paraId="479634BA" w14:textId="52904869" w:rsidR="00A44289" w:rsidRDefault="00A44289" w:rsidP="00A44289">
      <w:pPr>
        <w:ind w:firstLine="720"/>
      </w:pPr>
      <w:r w:rsidRPr="00CD2C72">
        <w:t>Функциональное зонирование территории графически отображено на карт</w:t>
      </w:r>
      <w:r>
        <w:t>ограф</w:t>
      </w:r>
      <w:r>
        <w:t>и</w:t>
      </w:r>
      <w:r>
        <w:t xml:space="preserve">ческих материалах генерального плана </w:t>
      </w:r>
      <w:r w:rsidR="00A51EF3">
        <w:t xml:space="preserve">СП «сельсовет </w:t>
      </w:r>
      <w:proofErr w:type="spellStart"/>
      <w:r w:rsidR="00B70185">
        <w:t>Цмурский</w:t>
      </w:r>
      <w:proofErr w:type="spellEnd"/>
      <w:r w:rsidR="00A51EF3">
        <w:t>»</w:t>
      </w:r>
      <w:r>
        <w:t>.</w:t>
      </w:r>
    </w:p>
    <w:p w14:paraId="68719E3B" w14:textId="77777777" w:rsidR="00A44289" w:rsidRDefault="00A44289" w:rsidP="00A44289">
      <w:pPr>
        <w:ind w:firstLine="720"/>
      </w:pPr>
      <w:r w:rsidRPr="005342E9">
        <w:t>Данные положения являются основой для разработки правил землепользования и застройки.</w:t>
      </w:r>
    </w:p>
    <w:bookmarkEnd w:id="7"/>
    <w:bookmarkEnd w:id="8"/>
    <w:p w14:paraId="3590D324" w14:textId="77777777" w:rsidR="000B0A46" w:rsidRDefault="000B0A46" w:rsidP="00E9282D">
      <w:pPr>
        <w:pStyle w:val="a0"/>
        <w:jc w:val="right"/>
        <w:rPr>
          <w:b/>
          <w:i/>
          <w:lang w:val="ru-RU"/>
        </w:rPr>
        <w:sectPr w:rsidR="000B0A46" w:rsidSect="00A51EF3">
          <w:headerReference w:type="default" r:id="rId13"/>
          <w:footerReference w:type="default" r:id="rId14"/>
          <w:pgSz w:w="11906" w:h="16838" w:code="9"/>
          <w:pgMar w:top="851" w:right="851" w:bottom="1134" w:left="1701" w:header="737" w:footer="1077" w:gutter="0"/>
          <w:cols w:space="708"/>
          <w:docGrid w:linePitch="360"/>
        </w:sectPr>
      </w:pPr>
    </w:p>
    <w:p w14:paraId="6AF46A79" w14:textId="77777777" w:rsidR="006D7D49" w:rsidRPr="006D7D49" w:rsidRDefault="006D7D49" w:rsidP="006D7D49">
      <w:pPr>
        <w:pStyle w:val="a0"/>
        <w:spacing w:before="120"/>
        <w:jc w:val="right"/>
        <w:rPr>
          <w:b/>
          <w:i/>
          <w:lang w:val="ru-RU"/>
        </w:rPr>
      </w:pPr>
      <w:r w:rsidRPr="006D7D49">
        <w:rPr>
          <w:b/>
          <w:i/>
          <w:lang w:val="ru-RU"/>
        </w:rPr>
        <w:lastRenderedPageBreak/>
        <w:t>Таблица 2.1</w:t>
      </w:r>
    </w:p>
    <w:p w14:paraId="5B2470CA" w14:textId="13EEA6C8" w:rsidR="00942A81" w:rsidRPr="006D7D49" w:rsidRDefault="006D7D49" w:rsidP="00942A81">
      <w:pPr>
        <w:widowControl w:val="0"/>
        <w:suppressAutoHyphens/>
        <w:jc w:val="center"/>
        <w:rPr>
          <w:b/>
          <w:i/>
          <w:lang w:eastAsia="ar-SA" w:bidi="en-US"/>
        </w:rPr>
      </w:pPr>
      <w:r w:rsidRPr="006D7D49">
        <w:rPr>
          <w:b/>
          <w:i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населенных пунктов </w:t>
      </w:r>
      <w:r w:rsidR="00A51EF3">
        <w:rPr>
          <w:b/>
          <w:i/>
          <w:lang w:eastAsia="ar-SA" w:bidi="en-US"/>
        </w:rPr>
        <w:t xml:space="preserve">СП «сельсовет </w:t>
      </w:r>
      <w:proofErr w:type="spellStart"/>
      <w:r w:rsidR="00B70185">
        <w:rPr>
          <w:b/>
          <w:i/>
          <w:lang w:eastAsia="ar-SA" w:bidi="en-US"/>
        </w:rPr>
        <w:t>Цмурский</w:t>
      </w:r>
      <w:proofErr w:type="spellEnd"/>
      <w:r w:rsidR="00A51EF3">
        <w:rPr>
          <w:b/>
          <w:i/>
          <w:lang w:eastAsia="ar-SA" w:bidi="en-US"/>
        </w:rPr>
        <w:t>»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1275"/>
        <w:gridCol w:w="6096"/>
        <w:gridCol w:w="849"/>
        <w:gridCol w:w="709"/>
        <w:gridCol w:w="851"/>
        <w:gridCol w:w="709"/>
        <w:gridCol w:w="3402"/>
      </w:tblGrid>
      <w:tr w:rsidR="006D7D49" w:rsidRPr="006D7D49" w14:paraId="78F72CB3" w14:textId="77777777" w:rsidTr="00E60622">
        <w:trPr>
          <w:tblHeader/>
        </w:trPr>
        <w:tc>
          <w:tcPr>
            <w:tcW w:w="978" w:type="dxa"/>
            <w:vMerge w:val="restart"/>
            <w:shd w:val="clear" w:color="auto" w:fill="D9D9D9" w:themeFill="background1" w:themeFillShade="D9"/>
          </w:tcPr>
          <w:p w14:paraId="17132528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6D7D49">
              <w:rPr>
                <w:b/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54853F1B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6D7D49">
              <w:rPr>
                <w:b/>
                <w:i/>
                <w:sz w:val="20"/>
                <w:szCs w:val="20"/>
                <w:lang w:val="ru-RU"/>
              </w:rPr>
              <w:t>Наименов</w:t>
            </w:r>
            <w:r w:rsidRPr="006D7D49">
              <w:rPr>
                <w:b/>
                <w:i/>
                <w:sz w:val="20"/>
                <w:szCs w:val="20"/>
                <w:lang w:val="ru-RU"/>
              </w:rPr>
              <w:t>а</w:t>
            </w:r>
            <w:r w:rsidRPr="006D7D49">
              <w:rPr>
                <w:b/>
                <w:i/>
                <w:sz w:val="20"/>
                <w:szCs w:val="20"/>
                <w:lang w:val="ru-RU"/>
              </w:rPr>
              <w:t>ние функц</w:t>
            </w:r>
            <w:r w:rsidRPr="006D7D49">
              <w:rPr>
                <w:b/>
                <w:i/>
                <w:sz w:val="20"/>
                <w:szCs w:val="20"/>
                <w:lang w:val="ru-RU"/>
              </w:rPr>
              <w:t>и</w:t>
            </w:r>
            <w:r w:rsidRPr="006D7D49">
              <w:rPr>
                <w:b/>
                <w:i/>
                <w:sz w:val="20"/>
                <w:szCs w:val="20"/>
                <w:lang w:val="ru-RU"/>
              </w:rPr>
              <w:t>ональной зоны</w:t>
            </w:r>
          </w:p>
        </w:tc>
        <w:tc>
          <w:tcPr>
            <w:tcW w:w="6096" w:type="dxa"/>
            <w:vMerge w:val="restart"/>
            <w:shd w:val="clear" w:color="auto" w:fill="D9D9D9" w:themeFill="background1" w:themeFillShade="D9"/>
          </w:tcPr>
          <w:p w14:paraId="16D2C4E7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6D7D49">
              <w:rPr>
                <w:b/>
                <w:i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</w:tcPr>
          <w:p w14:paraId="2ED8A072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6D7D49">
              <w:rPr>
                <w:b/>
                <w:i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78FF6AD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6D7D49">
              <w:rPr>
                <w:b/>
                <w:i/>
                <w:sz w:val="20"/>
                <w:szCs w:val="20"/>
                <w:lang w:val="ru-RU"/>
              </w:rPr>
              <w:t>Планируемые для размещения об</w:t>
            </w:r>
            <w:r w:rsidRPr="006D7D49">
              <w:rPr>
                <w:b/>
                <w:i/>
                <w:sz w:val="20"/>
                <w:szCs w:val="20"/>
                <w:lang w:val="ru-RU"/>
              </w:rPr>
              <w:t>ъ</w:t>
            </w:r>
            <w:r w:rsidRPr="006D7D49">
              <w:rPr>
                <w:b/>
                <w:i/>
                <w:sz w:val="20"/>
                <w:szCs w:val="20"/>
                <w:lang w:val="ru-RU"/>
              </w:rPr>
              <w:t>екты федерального, регионального, местного значения (за исключением линейных объектов)</w:t>
            </w:r>
          </w:p>
        </w:tc>
      </w:tr>
      <w:tr w:rsidR="006D7D49" w:rsidRPr="006D7D49" w14:paraId="3A81C944" w14:textId="77777777" w:rsidTr="00E60622">
        <w:trPr>
          <w:tblHeader/>
        </w:trPr>
        <w:tc>
          <w:tcPr>
            <w:tcW w:w="978" w:type="dxa"/>
            <w:vMerge/>
            <w:shd w:val="clear" w:color="auto" w:fill="D9D9D9" w:themeFill="background1" w:themeFillShade="D9"/>
          </w:tcPr>
          <w:p w14:paraId="3D7AD7C6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2CB48D70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vMerge/>
            <w:shd w:val="clear" w:color="auto" w:fill="D9D9D9" w:themeFill="background1" w:themeFillShade="D9"/>
          </w:tcPr>
          <w:p w14:paraId="25A2D89B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D9D9D9" w:themeFill="background1" w:themeFillShade="D9"/>
          </w:tcPr>
          <w:p w14:paraId="735C80C1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6D7D49">
              <w:rPr>
                <w:b/>
                <w:i/>
                <w:sz w:val="20"/>
                <w:szCs w:val="20"/>
                <w:lang w:val="ru-RU"/>
              </w:rPr>
              <w:t>Исходный срок (2019 г.)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3EC47322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6D7D49">
              <w:rPr>
                <w:b/>
                <w:i/>
                <w:sz w:val="20"/>
                <w:szCs w:val="20"/>
                <w:lang w:val="ru-RU"/>
              </w:rPr>
              <w:t>Расчетный срок (2039 г.)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1181C57B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6D7D49" w:rsidRPr="006D7D49" w14:paraId="469EC7F1" w14:textId="77777777" w:rsidTr="00E60622">
        <w:trPr>
          <w:tblHeader/>
        </w:trPr>
        <w:tc>
          <w:tcPr>
            <w:tcW w:w="978" w:type="dxa"/>
            <w:vMerge/>
            <w:shd w:val="clear" w:color="auto" w:fill="D9D9D9" w:themeFill="background1" w:themeFillShade="D9"/>
          </w:tcPr>
          <w:p w14:paraId="2012F76B" w14:textId="77777777" w:rsidR="006D7D49" w:rsidRPr="006D7D49" w:rsidRDefault="006D7D49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12AA82D0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shd w:val="clear" w:color="auto" w:fill="D9D9D9" w:themeFill="background1" w:themeFillShade="D9"/>
          </w:tcPr>
          <w:p w14:paraId="32692F38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8454007" w14:textId="77777777" w:rsidR="006D7D49" w:rsidRPr="006D7D49" w:rsidRDefault="006D7D49" w:rsidP="00942A8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D7D49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B6075C" w14:textId="77777777" w:rsidR="006D7D49" w:rsidRPr="006D7D49" w:rsidRDefault="006D7D49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D7D49">
              <w:rPr>
                <w:b/>
                <w:i/>
                <w:sz w:val="20"/>
                <w:szCs w:val="20"/>
              </w:rPr>
              <w:t>% к итогу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4544D0" w14:textId="77777777" w:rsidR="006D7D49" w:rsidRPr="006D7D49" w:rsidRDefault="006D7D49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D7D49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6DCB15" w14:textId="77777777" w:rsidR="006D7D49" w:rsidRPr="006D7D49" w:rsidRDefault="006D7D49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D7D49">
              <w:rPr>
                <w:b/>
                <w:i/>
                <w:sz w:val="20"/>
                <w:szCs w:val="20"/>
              </w:rPr>
              <w:t>% к итогу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7C14D791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536D3" w:rsidRPr="006D7D49" w14:paraId="0E2ED575" w14:textId="77777777" w:rsidTr="00E60622">
        <w:tc>
          <w:tcPr>
            <w:tcW w:w="8349" w:type="dxa"/>
            <w:gridSpan w:val="3"/>
            <w:shd w:val="clear" w:color="auto" w:fill="F2F2F2" w:themeFill="background1" w:themeFillShade="F2"/>
          </w:tcPr>
          <w:p w14:paraId="652A87BD" w14:textId="77777777" w:rsidR="003536D3" w:rsidRPr="006D7D49" w:rsidRDefault="003536D3" w:rsidP="00942A81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6D7D49">
              <w:rPr>
                <w:b/>
                <w:sz w:val="20"/>
                <w:szCs w:val="20"/>
              </w:rPr>
              <w:t>Жилые зоны</w:t>
            </w:r>
          </w:p>
        </w:tc>
        <w:tc>
          <w:tcPr>
            <w:tcW w:w="849" w:type="dxa"/>
          </w:tcPr>
          <w:p w14:paraId="2BA6552C" w14:textId="3B9752C2" w:rsidR="003536D3" w:rsidRPr="006D7D49" w:rsidRDefault="003536D3" w:rsidP="00942A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60,21</w:t>
            </w:r>
          </w:p>
        </w:tc>
        <w:tc>
          <w:tcPr>
            <w:tcW w:w="709" w:type="dxa"/>
          </w:tcPr>
          <w:p w14:paraId="271E47F6" w14:textId="59AFDF64" w:rsidR="003536D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14:paraId="4FBB6D13" w14:textId="63785ECB" w:rsidR="003536D3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77,04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64546165" w14:textId="40A8EBBE" w:rsidR="003536D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3402" w:type="dxa"/>
            <w:vMerge w:val="restart"/>
          </w:tcPr>
          <w:p w14:paraId="504823F3" w14:textId="77777777" w:rsidR="003536D3" w:rsidRPr="006D7D49" w:rsidRDefault="003536D3" w:rsidP="00942A81">
            <w:pPr>
              <w:widowControl w:val="0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Планируемые к размещению объекты:</w:t>
            </w:r>
          </w:p>
          <w:p w14:paraId="7A9811E4" w14:textId="17696525" w:rsidR="003536D3" w:rsidRPr="006D7D49" w:rsidRDefault="003536D3" w:rsidP="00104935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стройка.</w:t>
            </w:r>
          </w:p>
          <w:p w14:paraId="14294453" w14:textId="308D9C57" w:rsidR="003536D3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536D3" w:rsidRPr="006D7D49" w14:paraId="50A8E6E1" w14:textId="77777777" w:rsidTr="003541E2">
        <w:trPr>
          <w:trHeight w:val="1150"/>
        </w:trPr>
        <w:tc>
          <w:tcPr>
            <w:tcW w:w="978" w:type="dxa"/>
            <w:shd w:val="clear" w:color="auto" w:fill="F2F2F2" w:themeFill="background1" w:themeFillShade="F2"/>
          </w:tcPr>
          <w:p w14:paraId="35BFB0E9" w14:textId="3335E26F" w:rsidR="003536D3" w:rsidRPr="006D7D49" w:rsidRDefault="003536D3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t>701010101</w:t>
            </w:r>
          </w:p>
        </w:tc>
        <w:tc>
          <w:tcPr>
            <w:tcW w:w="1275" w:type="dxa"/>
          </w:tcPr>
          <w:p w14:paraId="15F2B875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Зона застро</w:t>
            </w:r>
            <w:r w:rsidRPr="006D7D49">
              <w:rPr>
                <w:sz w:val="20"/>
                <w:szCs w:val="20"/>
              </w:rPr>
              <w:t>й</w:t>
            </w:r>
            <w:r w:rsidRPr="006D7D49">
              <w:rPr>
                <w:sz w:val="20"/>
                <w:szCs w:val="20"/>
              </w:rPr>
              <w:t>ки индивид</w:t>
            </w:r>
            <w:r w:rsidRPr="006D7D49">
              <w:rPr>
                <w:sz w:val="20"/>
                <w:szCs w:val="20"/>
              </w:rPr>
              <w:t>у</w:t>
            </w:r>
            <w:r w:rsidRPr="006D7D49">
              <w:rPr>
                <w:sz w:val="20"/>
                <w:szCs w:val="20"/>
              </w:rPr>
              <w:t>альными ж</w:t>
            </w:r>
            <w:r w:rsidRPr="006D7D49">
              <w:rPr>
                <w:sz w:val="20"/>
                <w:szCs w:val="20"/>
              </w:rPr>
              <w:t>и</w:t>
            </w:r>
            <w:r w:rsidRPr="006D7D49">
              <w:rPr>
                <w:sz w:val="20"/>
                <w:szCs w:val="20"/>
              </w:rPr>
              <w:t>лыми домами</w:t>
            </w:r>
          </w:p>
        </w:tc>
        <w:tc>
          <w:tcPr>
            <w:tcW w:w="6096" w:type="dxa"/>
            <w:vMerge w:val="restart"/>
          </w:tcPr>
          <w:p w14:paraId="1B9B23DE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42.13330.2016. Свод правил. Градостроительство. Планировка и застройка городских и сельских поселений. Актуализированная редакция СНиП 2.07.01-89*, не допускается размещать в жилых зонах.</w:t>
            </w:r>
          </w:p>
          <w:p w14:paraId="29BBBA71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 xml:space="preserve"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      </w:r>
            <w:proofErr w:type="spellStart"/>
            <w:r w:rsidRPr="006D7D49">
              <w:rPr>
                <w:sz w:val="20"/>
                <w:szCs w:val="20"/>
              </w:rPr>
              <w:t>т.ч</w:t>
            </w:r>
            <w:proofErr w:type="spellEnd"/>
            <w:r w:rsidRPr="006D7D49">
              <w:rPr>
                <w:sz w:val="20"/>
                <w:szCs w:val="20"/>
              </w:rPr>
              <w:t>. услуги первой нео</w:t>
            </w:r>
            <w:r w:rsidRPr="006D7D49">
              <w:rPr>
                <w:sz w:val="20"/>
                <w:szCs w:val="20"/>
              </w:rPr>
              <w:t>б</w:t>
            </w:r>
            <w:r w:rsidRPr="006D7D49">
              <w:rPr>
                <w:sz w:val="20"/>
                <w:szCs w:val="20"/>
              </w:rPr>
              <w:t>ходимости в пределах пешеходной доступности не более 30 мин.); гаражи и автостоянки для легковых автомобилей; культовые объекты.</w:t>
            </w:r>
          </w:p>
          <w:p w14:paraId="21EC3CC5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Допускается размещать отдельные объекты общественно-делового и коммунального назначения с площадью участка, как правило, не б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>лее 0,5 га, а также мини-производства, не оказывающие вредного во</w:t>
            </w:r>
            <w:r w:rsidRPr="006D7D49">
              <w:rPr>
                <w:sz w:val="20"/>
                <w:szCs w:val="20"/>
              </w:rPr>
              <w:t>з</w:t>
            </w:r>
            <w:r w:rsidRPr="006D7D49">
              <w:rPr>
                <w:sz w:val="20"/>
                <w:szCs w:val="20"/>
              </w:rPr>
              <w:t>действия на окружающую среду за пределами установленных границ участков этих объектов (санитарно-защитная зона должна иметь ра</w:t>
            </w:r>
            <w:r w:rsidRPr="006D7D49">
              <w:rPr>
                <w:sz w:val="20"/>
                <w:szCs w:val="20"/>
              </w:rPr>
              <w:t>з</w:t>
            </w:r>
            <w:r w:rsidRPr="006D7D49">
              <w:rPr>
                <w:sz w:val="20"/>
                <w:szCs w:val="20"/>
              </w:rPr>
              <w:t>мер не менее 25 м).</w:t>
            </w:r>
          </w:p>
          <w:p w14:paraId="7EE4227C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Бытовые разрывы между длинными сторонами жилых зданий выс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>той 2-3 этажа следует принимать не менее 15 м; между длинными сторонами и торцами этих же зданий с окнами из жилых комнат – не менее 10 м.</w:t>
            </w:r>
          </w:p>
          <w:p w14:paraId="110BF5D9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В районах усадебной и садово-дачной застройки расстояния от окон жилых помещений до стен дома и хозяйственных построек, распол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>женных на соседних участках, должны быть не менее 6 м, а рассто</w:t>
            </w:r>
            <w:r w:rsidRPr="006D7D49">
              <w:rPr>
                <w:sz w:val="20"/>
                <w:szCs w:val="20"/>
              </w:rPr>
              <w:t>я</w:t>
            </w:r>
            <w:r w:rsidRPr="006D7D49">
              <w:rPr>
                <w:sz w:val="20"/>
                <w:szCs w:val="20"/>
              </w:rPr>
              <w:t>ния до сарая для содержания скота и птицы – 10 м. Расстояние до границы участка должно быть от стены жилого дома 3 м, от хозя</w:t>
            </w:r>
            <w:r w:rsidRPr="006D7D49">
              <w:rPr>
                <w:sz w:val="20"/>
                <w:szCs w:val="20"/>
              </w:rPr>
              <w:t>й</w:t>
            </w:r>
            <w:r w:rsidRPr="006D7D49">
              <w:rPr>
                <w:sz w:val="20"/>
                <w:szCs w:val="20"/>
              </w:rPr>
              <w:t xml:space="preserve">ственных построек – 1 м. </w:t>
            </w:r>
          </w:p>
          <w:p w14:paraId="12E3309F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Размещаемые в пределах жилой зоны группы сараев должны соде</w:t>
            </w:r>
            <w:r w:rsidRPr="006D7D49">
              <w:rPr>
                <w:sz w:val="20"/>
                <w:szCs w:val="20"/>
              </w:rPr>
              <w:t>р</w:t>
            </w:r>
            <w:r w:rsidRPr="006D7D49">
              <w:rPr>
                <w:sz w:val="20"/>
                <w:szCs w:val="20"/>
              </w:rPr>
              <w:t>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– 10, до 8 блоков – 25, свыше 8 до 30 блоков – 50. Площадь застройки сблокированных сараев не должна превышать 800 м2. Расстояние от сараев для скота и птицы до шах</w:t>
            </w:r>
            <w:r w:rsidRPr="006D7D49">
              <w:rPr>
                <w:sz w:val="20"/>
                <w:szCs w:val="20"/>
              </w:rPr>
              <w:t>т</w:t>
            </w:r>
            <w:r w:rsidRPr="006D7D49">
              <w:rPr>
                <w:sz w:val="20"/>
                <w:szCs w:val="20"/>
              </w:rPr>
              <w:t xml:space="preserve">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 </w:t>
            </w:r>
          </w:p>
          <w:p w14:paraId="30CCEC60" w14:textId="7F2E45D9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 xml:space="preserve">дакция СНиП 2.07.01-89*», другими нормативно-правовыми актами, НГП </w:t>
            </w:r>
            <w:r>
              <w:rPr>
                <w:sz w:val="20"/>
                <w:szCs w:val="20"/>
              </w:rPr>
              <w:t xml:space="preserve">СП «сельсовет </w:t>
            </w:r>
            <w:proofErr w:type="spellStart"/>
            <w:r>
              <w:rPr>
                <w:sz w:val="20"/>
                <w:szCs w:val="20"/>
              </w:rPr>
              <w:t>Цмурский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6D7D4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14:paraId="4094E396" w14:textId="6ACEFDA9" w:rsidR="003536D3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 w:rsidRPr="003536D3">
              <w:rPr>
                <w:b/>
                <w:sz w:val="20"/>
                <w:szCs w:val="20"/>
              </w:rPr>
              <w:t>59,84</w:t>
            </w:r>
          </w:p>
        </w:tc>
        <w:tc>
          <w:tcPr>
            <w:tcW w:w="709" w:type="dxa"/>
          </w:tcPr>
          <w:p w14:paraId="2AEBBAA0" w14:textId="040898E6" w:rsidR="003536D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851" w:type="dxa"/>
          </w:tcPr>
          <w:p w14:paraId="30634A64" w14:textId="7987704D" w:rsidR="003536D3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76,67</w:t>
            </w:r>
          </w:p>
        </w:tc>
        <w:tc>
          <w:tcPr>
            <w:tcW w:w="709" w:type="dxa"/>
          </w:tcPr>
          <w:p w14:paraId="6C29B5FE" w14:textId="74806C97" w:rsidR="003536D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3402" w:type="dxa"/>
            <w:vMerge/>
          </w:tcPr>
          <w:p w14:paraId="1737BF0C" w14:textId="77777777" w:rsidR="003536D3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536D3" w:rsidRPr="006D7D49" w14:paraId="7ACFD095" w14:textId="77777777" w:rsidTr="00E60622">
        <w:tc>
          <w:tcPr>
            <w:tcW w:w="978" w:type="dxa"/>
            <w:shd w:val="clear" w:color="auto" w:fill="F2F2F2" w:themeFill="background1" w:themeFillShade="F2"/>
          </w:tcPr>
          <w:p w14:paraId="301E0FC2" w14:textId="7BE24C41" w:rsidR="003536D3" w:rsidRPr="006D7D49" w:rsidRDefault="003536D3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536D3">
              <w:rPr>
                <w:sz w:val="20"/>
                <w:szCs w:val="20"/>
                <w:lang w:val="ru-RU"/>
              </w:rPr>
              <w:t>701010102</w:t>
            </w:r>
          </w:p>
        </w:tc>
        <w:tc>
          <w:tcPr>
            <w:tcW w:w="1275" w:type="dxa"/>
          </w:tcPr>
          <w:p w14:paraId="0C4F5AF9" w14:textId="2EC4F660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Зона застро</w:t>
            </w:r>
            <w:r w:rsidRPr="003536D3">
              <w:rPr>
                <w:sz w:val="20"/>
                <w:szCs w:val="20"/>
              </w:rPr>
              <w:t>й</w:t>
            </w:r>
            <w:r w:rsidRPr="003536D3">
              <w:rPr>
                <w:sz w:val="20"/>
                <w:szCs w:val="20"/>
              </w:rPr>
              <w:t>ки малоэта</w:t>
            </w:r>
            <w:r w:rsidRPr="003536D3">
              <w:rPr>
                <w:sz w:val="20"/>
                <w:szCs w:val="20"/>
              </w:rPr>
              <w:t>ж</w:t>
            </w:r>
            <w:r w:rsidRPr="003536D3">
              <w:rPr>
                <w:sz w:val="20"/>
                <w:szCs w:val="20"/>
              </w:rPr>
              <w:t>ными жил</w:t>
            </w:r>
            <w:r w:rsidRPr="003536D3">
              <w:rPr>
                <w:sz w:val="20"/>
                <w:szCs w:val="20"/>
              </w:rPr>
              <w:t>ы</w:t>
            </w:r>
            <w:r w:rsidRPr="003536D3">
              <w:rPr>
                <w:sz w:val="20"/>
                <w:szCs w:val="20"/>
              </w:rPr>
              <w:t>ми домами (до 4 этажей, включая ма</w:t>
            </w:r>
            <w:r w:rsidRPr="003536D3">
              <w:rPr>
                <w:sz w:val="20"/>
                <w:szCs w:val="20"/>
              </w:rPr>
              <w:t>н</w:t>
            </w:r>
            <w:r w:rsidRPr="003536D3">
              <w:rPr>
                <w:sz w:val="20"/>
                <w:szCs w:val="20"/>
              </w:rPr>
              <w:t>сардный)</w:t>
            </w:r>
          </w:p>
        </w:tc>
        <w:tc>
          <w:tcPr>
            <w:tcW w:w="6096" w:type="dxa"/>
            <w:vMerge/>
          </w:tcPr>
          <w:p w14:paraId="5B61BF99" w14:textId="77777777" w:rsidR="003536D3" w:rsidRPr="006D7D49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00032D0" w14:textId="552C83AC" w:rsidR="003536D3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709" w:type="dxa"/>
          </w:tcPr>
          <w:p w14:paraId="32AA346C" w14:textId="58DE637B" w:rsidR="003536D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14:paraId="46A9EB6D" w14:textId="27C447EC" w:rsidR="003536D3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709" w:type="dxa"/>
            <w:tcBorders>
              <w:top w:val="nil"/>
            </w:tcBorders>
          </w:tcPr>
          <w:p w14:paraId="7FB9866A" w14:textId="669B3ACD" w:rsidR="003536D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02" w:type="dxa"/>
            <w:vMerge/>
          </w:tcPr>
          <w:p w14:paraId="0B669E33" w14:textId="77777777" w:rsidR="003536D3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510B" w:rsidRPr="006D7D49" w14:paraId="14099475" w14:textId="77777777" w:rsidTr="00E60622">
        <w:tc>
          <w:tcPr>
            <w:tcW w:w="8349" w:type="dxa"/>
            <w:gridSpan w:val="3"/>
            <w:shd w:val="clear" w:color="auto" w:fill="F2F2F2" w:themeFill="background1" w:themeFillShade="F2"/>
          </w:tcPr>
          <w:p w14:paraId="1DC75B78" w14:textId="77777777" w:rsidR="0017510B" w:rsidRPr="006D7D49" w:rsidRDefault="0017510B" w:rsidP="00942A81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6D7D49">
              <w:rPr>
                <w:b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849" w:type="dxa"/>
          </w:tcPr>
          <w:p w14:paraId="040CD168" w14:textId="6AA2B4D2" w:rsidR="0017510B" w:rsidRPr="006D7D49" w:rsidRDefault="003536D3" w:rsidP="00942A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3,35</w:t>
            </w:r>
          </w:p>
        </w:tc>
        <w:tc>
          <w:tcPr>
            <w:tcW w:w="709" w:type="dxa"/>
          </w:tcPr>
          <w:p w14:paraId="7ACA28D7" w14:textId="59BA32D2" w:rsidR="0017510B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388DCACC" w14:textId="7EFFC4E3" w:rsidR="0017510B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3,35</w:t>
            </w:r>
          </w:p>
        </w:tc>
        <w:tc>
          <w:tcPr>
            <w:tcW w:w="709" w:type="dxa"/>
          </w:tcPr>
          <w:p w14:paraId="32A9D657" w14:textId="573C91A2" w:rsidR="0017510B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3402" w:type="dxa"/>
            <w:vMerge w:val="restart"/>
          </w:tcPr>
          <w:p w14:paraId="1CFC3F00" w14:textId="57C52DFA" w:rsidR="00C275C3" w:rsidRPr="003536D3" w:rsidRDefault="003536D3" w:rsidP="003536D3">
            <w:pPr>
              <w:pStyle w:val="afff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7D49" w:rsidRPr="006D7D49" w14:paraId="4807B497" w14:textId="77777777" w:rsidTr="00E60622">
        <w:tc>
          <w:tcPr>
            <w:tcW w:w="978" w:type="dxa"/>
            <w:shd w:val="clear" w:color="auto" w:fill="F2F2F2" w:themeFill="background1" w:themeFillShade="F2"/>
          </w:tcPr>
          <w:p w14:paraId="4E90FB7C" w14:textId="235AB783" w:rsidR="006D7D49" w:rsidRPr="006D7D49" w:rsidRDefault="0017510B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t>701010301</w:t>
            </w:r>
          </w:p>
        </w:tc>
        <w:tc>
          <w:tcPr>
            <w:tcW w:w="1275" w:type="dxa"/>
          </w:tcPr>
          <w:p w14:paraId="2B0C999E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Многофун</w:t>
            </w:r>
            <w:r w:rsidRPr="006D7D49">
              <w:rPr>
                <w:sz w:val="20"/>
                <w:szCs w:val="20"/>
              </w:rPr>
              <w:t>к</w:t>
            </w:r>
            <w:r w:rsidRPr="006D7D49">
              <w:rPr>
                <w:sz w:val="20"/>
                <w:szCs w:val="20"/>
              </w:rPr>
              <w:t xml:space="preserve">циональная </w:t>
            </w:r>
            <w:r w:rsidRPr="006D7D49">
              <w:rPr>
                <w:sz w:val="20"/>
                <w:szCs w:val="20"/>
              </w:rPr>
              <w:lastRenderedPageBreak/>
              <w:t>общественно-деловая зона</w:t>
            </w:r>
          </w:p>
        </w:tc>
        <w:tc>
          <w:tcPr>
            <w:tcW w:w="6096" w:type="dxa"/>
            <w:vMerge w:val="restart"/>
          </w:tcPr>
          <w:p w14:paraId="1D6E0683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lastRenderedPageBreak/>
              <w:t>Предназначены для размещения объектов здравоохранения, культ</w:t>
            </w:r>
            <w:r w:rsidRPr="006D7D49">
              <w:rPr>
                <w:sz w:val="20"/>
                <w:szCs w:val="20"/>
              </w:rPr>
              <w:t>у</w:t>
            </w:r>
            <w:r w:rsidRPr="006D7D49">
              <w:rPr>
                <w:sz w:val="20"/>
                <w:szCs w:val="20"/>
              </w:rPr>
              <w:t>ры, торговли, общественного питания, социального и коммунально-</w:t>
            </w:r>
            <w:r w:rsidRPr="006D7D49">
              <w:rPr>
                <w:sz w:val="20"/>
                <w:szCs w:val="20"/>
              </w:rPr>
              <w:lastRenderedPageBreak/>
              <w:t>бытового назначения, предпринимательской деятельности, объектов среднего профессионального и высшего профессионального образ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>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</w:t>
            </w:r>
            <w:r w:rsidRPr="006D7D49">
              <w:rPr>
                <w:sz w:val="20"/>
                <w:szCs w:val="20"/>
              </w:rPr>
              <w:t>с</w:t>
            </w:r>
            <w:r w:rsidRPr="006D7D49">
              <w:rPr>
                <w:sz w:val="20"/>
                <w:szCs w:val="20"/>
              </w:rPr>
              <w:t>печением жизнедеятельности граждан.</w:t>
            </w:r>
          </w:p>
          <w:p w14:paraId="20FC8757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Согласно п. 6 ст. 85 Земельного кодекса РФ: общественная зона – территория, предназначенная для застройки административными зд</w:t>
            </w:r>
            <w:r w:rsidRPr="006D7D49">
              <w:rPr>
                <w:sz w:val="20"/>
                <w:szCs w:val="20"/>
              </w:rPr>
              <w:t>а</w:t>
            </w:r>
            <w:r w:rsidRPr="006D7D49">
              <w:rPr>
                <w:sz w:val="20"/>
                <w:szCs w:val="20"/>
              </w:rPr>
              <w:t>ниями, объектами образовательного, культурно-бытового, социальн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 xml:space="preserve">го назначения и иными объектами. </w:t>
            </w:r>
          </w:p>
          <w:p w14:paraId="12E0CD7B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Общественно-деловые зоны формируются как центры деловой, ф</w:t>
            </w:r>
            <w:r w:rsidRPr="006D7D49">
              <w:rPr>
                <w:sz w:val="20"/>
                <w:szCs w:val="20"/>
              </w:rPr>
              <w:t>и</w:t>
            </w:r>
            <w:r w:rsidRPr="006D7D49">
              <w:rPr>
                <w:sz w:val="20"/>
                <w:szCs w:val="20"/>
              </w:rPr>
              <w:t>нансовой и общественной активности в центральной части села, на территориях, прилегающих к главным улицам и объектам массового посещения.</w:t>
            </w:r>
          </w:p>
          <w:p w14:paraId="553795FD" w14:textId="3C7ADEEE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 xml:space="preserve">дакция СНиП 2.07.01-89*», другими нормативно-правовыми актами, НГП </w:t>
            </w:r>
            <w:r w:rsidR="00A51EF3">
              <w:rPr>
                <w:sz w:val="20"/>
                <w:szCs w:val="20"/>
              </w:rPr>
              <w:t xml:space="preserve">СП «сельсовет </w:t>
            </w:r>
            <w:proofErr w:type="spellStart"/>
            <w:r w:rsidR="00B70185">
              <w:rPr>
                <w:sz w:val="20"/>
                <w:szCs w:val="20"/>
              </w:rPr>
              <w:t>Цмурский</w:t>
            </w:r>
            <w:proofErr w:type="spellEnd"/>
            <w:r w:rsidR="00A51EF3">
              <w:rPr>
                <w:sz w:val="20"/>
                <w:szCs w:val="20"/>
              </w:rPr>
              <w:t>»</w:t>
            </w:r>
            <w:r w:rsidR="00510DDD" w:rsidRPr="006D7D4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14:paraId="5081EE7D" w14:textId="4281B3A0" w:rsidR="006D7D49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0,09</w:t>
            </w:r>
          </w:p>
        </w:tc>
        <w:tc>
          <w:tcPr>
            <w:tcW w:w="709" w:type="dxa"/>
          </w:tcPr>
          <w:p w14:paraId="23A71A9D" w14:textId="49ABCA8B" w:rsidR="006D7D49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B4AD69" w14:textId="04D4D8DF" w:rsidR="006D7D49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14:paraId="4E0E4EA1" w14:textId="5E861667" w:rsidR="006D7D49" w:rsidRPr="00AF1899" w:rsidRDefault="0084332A" w:rsidP="00AF1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vMerge/>
          </w:tcPr>
          <w:p w14:paraId="7316AD6A" w14:textId="77777777" w:rsidR="006D7D49" w:rsidRPr="006D7D49" w:rsidRDefault="006D7D49" w:rsidP="00104935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</w:p>
        </w:tc>
      </w:tr>
      <w:tr w:rsidR="006D7D49" w:rsidRPr="006D7D49" w14:paraId="479FDA45" w14:textId="77777777" w:rsidTr="00E60622">
        <w:tc>
          <w:tcPr>
            <w:tcW w:w="97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6AA7F313" w14:textId="6BC6A675" w:rsidR="006D7D49" w:rsidRPr="006D7D49" w:rsidRDefault="0017510B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lastRenderedPageBreak/>
              <w:t>701010302</w:t>
            </w: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14:paraId="48250129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Зона специ</w:t>
            </w:r>
            <w:r w:rsidRPr="006D7D49">
              <w:rPr>
                <w:sz w:val="20"/>
                <w:szCs w:val="20"/>
              </w:rPr>
              <w:t>а</w:t>
            </w:r>
            <w:r w:rsidRPr="006D7D49">
              <w:rPr>
                <w:sz w:val="20"/>
                <w:szCs w:val="20"/>
              </w:rPr>
              <w:t>лизированной обществе</w:t>
            </w:r>
            <w:r w:rsidRPr="006D7D49">
              <w:rPr>
                <w:sz w:val="20"/>
                <w:szCs w:val="20"/>
              </w:rPr>
              <w:t>н</w:t>
            </w:r>
            <w:r w:rsidRPr="006D7D49">
              <w:rPr>
                <w:sz w:val="20"/>
                <w:szCs w:val="20"/>
              </w:rPr>
              <w:t>ной застро</w:t>
            </w:r>
            <w:r w:rsidRPr="006D7D49">
              <w:rPr>
                <w:sz w:val="20"/>
                <w:szCs w:val="20"/>
              </w:rPr>
              <w:t>й</w:t>
            </w:r>
            <w:r w:rsidRPr="006D7D49">
              <w:rPr>
                <w:sz w:val="20"/>
                <w:szCs w:val="20"/>
              </w:rPr>
              <w:t>ки</w:t>
            </w:r>
          </w:p>
        </w:tc>
        <w:tc>
          <w:tcPr>
            <w:tcW w:w="6096" w:type="dxa"/>
            <w:vMerge/>
            <w:tcBorders>
              <w:bottom w:val="single" w:sz="12" w:space="0" w:color="000000" w:themeColor="text1"/>
            </w:tcBorders>
          </w:tcPr>
          <w:p w14:paraId="4EAA52E4" w14:textId="77777777" w:rsidR="006D7D49" w:rsidRPr="006D7D49" w:rsidRDefault="006D7D49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000000" w:themeColor="text1"/>
            </w:tcBorders>
          </w:tcPr>
          <w:p w14:paraId="773ADC3A" w14:textId="74908B05" w:rsidR="006D7D49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281F9063" w14:textId="59165A70" w:rsidR="006D7D49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14:paraId="5DF2EE6B" w14:textId="68323EDE" w:rsidR="006D7D49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715C84FB" w14:textId="49985F8A" w:rsidR="006D7D49" w:rsidRPr="006D7D49" w:rsidRDefault="0084332A" w:rsidP="00DA4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3402" w:type="dxa"/>
            <w:vMerge/>
            <w:tcBorders>
              <w:bottom w:val="single" w:sz="12" w:space="0" w:color="000000" w:themeColor="text1"/>
            </w:tcBorders>
          </w:tcPr>
          <w:p w14:paraId="05667B96" w14:textId="77777777" w:rsidR="006D7D49" w:rsidRPr="006D7D49" w:rsidRDefault="006D7D49" w:rsidP="00942A81">
            <w:pPr>
              <w:widowControl w:val="0"/>
              <w:rPr>
                <w:sz w:val="20"/>
                <w:szCs w:val="20"/>
              </w:rPr>
            </w:pPr>
          </w:p>
        </w:tc>
      </w:tr>
      <w:tr w:rsidR="002F559C" w:rsidRPr="006D7D49" w14:paraId="74785061" w14:textId="77777777" w:rsidTr="00E60622">
        <w:tc>
          <w:tcPr>
            <w:tcW w:w="8349" w:type="dxa"/>
            <w:gridSpan w:val="3"/>
            <w:shd w:val="clear" w:color="auto" w:fill="F2F2F2" w:themeFill="background1" w:themeFillShade="F2"/>
          </w:tcPr>
          <w:p w14:paraId="4B9D3F87" w14:textId="77777777" w:rsidR="002F559C" w:rsidRPr="006D7D49" w:rsidRDefault="002F559C" w:rsidP="00942A81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6D7D49">
              <w:rPr>
                <w:b/>
                <w:sz w:val="20"/>
                <w:szCs w:val="20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849" w:type="dxa"/>
          </w:tcPr>
          <w:p w14:paraId="6A9B0524" w14:textId="016A944B" w:rsidR="002F559C" w:rsidRPr="006D7D49" w:rsidRDefault="003536D3" w:rsidP="00942A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19,08</w:t>
            </w:r>
          </w:p>
        </w:tc>
        <w:tc>
          <w:tcPr>
            <w:tcW w:w="709" w:type="dxa"/>
          </w:tcPr>
          <w:p w14:paraId="582133E2" w14:textId="4E97F15F" w:rsidR="002F559C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851" w:type="dxa"/>
          </w:tcPr>
          <w:p w14:paraId="0CD03DF8" w14:textId="70C7B5EB" w:rsidR="002F559C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19,08</w:t>
            </w:r>
          </w:p>
        </w:tc>
        <w:tc>
          <w:tcPr>
            <w:tcW w:w="709" w:type="dxa"/>
          </w:tcPr>
          <w:p w14:paraId="2BE616E8" w14:textId="3613A78C" w:rsidR="002F559C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3402" w:type="dxa"/>
            <w:vMerge w:val="restart"/>
          </w:tcPr>
          <w:p w14:paraId="6C28CE1E" w14:textId="5C374F55" w:rsidR="00535A57" w:rsidRPr="00942A81" w:rsidRDefault="00C275C3" w:rsidP="00C275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59C" w:rsidRPr="006D7D49" w14:paraId="43E17D3F" w14:textId="77777777" w:rsidTr="00E60622">
        <w:trPr>
          <w:trHeight w:val="4263"/>
        </w:trPr>
        <w:tc>
          <w:tcPr>
            <w:tcW w:w="978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E3618C6" w14:textId="72849C05" w:rsidR="002F559C" w:rsidRPr="006D7D49" w:rsidRDefault="002F559C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t>701010404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1171B" w14:textId="77777777" w:rsidR="002F559C" w:rsidRPr="006D7D49" w:rsidRDefault="002F559C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Зона инж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>нерной и</w:t>
            </w:r>
            <w:r w:rsidRPr="006D7D49">
              <w:rPr>
                <w:sz w:val="20"/>
                <w:szCs w:val="20"/>
              </w:rPr>
              <w:t>н</w:t>
            </w:r>
            <w:r w:rsidRPr="006D7D49">
              <w:rPr>
                <w:sz w:val="20"/>
                <w:szCs w:val="20"/>
              </w:rPr>
              <w:t>фраструктуры</w:t>
            </w:r>
          </w:p>
        </w:tc>
        <w:tc>
          <w:tcPr>
            <w:tcW w:w="6096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F129C18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Предназначены для размещения промышленных, коммунальных и складских объектов, объектов инженерной и транспортной инфр</w:t>
            </w:r>
            <w:r w:rsidRPr="006D7D49">
              <w:rPr>
                <w:sz w:val="20"/>
                <w:szCs w:val="20"/>
              </w:rPr>
              <w:t>а</w:t>
            </w:r>
            <w:r w:rsidRPr="006D7D49">
              <w:rPr>
                <w:sz w:val="20"/>
                <w:szCs w:val="20"/>
              </w:rPr>
              <w:t>структур с соответствующими санитарно-защитными зонами.</w:t>
            </w:r>
          </w:p>
          <w:p w14:paraId="47FB0814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</w:t>
            </w:r>
            <w:r w:rsidRPr="006D7D49">
              <w:rPr>
                <w:sz w:val="20"/>
                <w:szCs w:val="20"/>
              </w:rPr>
              <w:t>т</w:t>
            </w:r>
            <w:r w:rsidRPr="006D7D49">
              <w:rPr>
                <w:sz w:val="20"/>
                <w:szCs w:val="20"/>
              </w:rPr>
              <w:t>ся в установленном законодательством порядке в соответствии с те</w:t>
            </w:r>
            <w:r w:rsidRPr="006D7D49">
              <w:rPr>
                <w:sz w:val="20"/>
                <w:szCs w:val="20"/>
              </w:rPr>
              <w:t>х</w:t>
            </w:r>
            <w:r w:rsidRPr="006D7D49">
              <w:rPr>
                <w:sz w:val="20"/>
                <w:szCs w:val="20"/>
              </w:rPr>
              <w:t>ническими регламентами.</w:t>
            </w:r>
          </w:p>
          <w:p w14:paraId="0471CC6C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      </w:r>
          </w:p>
          <w:p w14:paraId="1CBC06F4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Размеры санитарно-защитных зон следует устанавливать с учетом требований СанПиН 2.2.1/2.1.1.1200. Достаточность ширины сан</w:t>
            </w:r>
            <w:r w:rsidRPr="006D7D49">
              <w:rPr>
                <w:sz w:val="20"/>
                <w:szCs w:val="20"/>
              </w:rPr>
              <w:t>и</w:t>
            </w:r>
            <w:r w:rsidRPr="006D7D49">
              <w:rPr>
                <w:sz w:val="20"/>
                <w:szCs w:val="20"/>
              </w:rPr>
              <w:t>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      </w:r>
          </w:p>
          <w:p w14:paraId="74638F8F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Минимальную площадь озеленения санитарно-защитных зон следует принимать в зависимость от ширины зоны, %:</w:t>
            </w:r>
          </w:p>
          <w:p w14:paraId="2A8767BF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до 300 м – 60%;</w:t>
            </w:r>
          </w:p>
          <w:p w14:paraId="27A3DB89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от 300 до 1000 м – 50%;</w:t>
            </w:r>
          </w:p>
          <w:p w14:paraId="5429E5BE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от 1000 до 3000 м – 40%;</w:t>
            </w:r>
          </w:p>
          <w:p w14:paraId="665F9518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свыше 3000 м – 20%.</w:t>
            </w:r>
          </w:p>
          <w:p w14:paraId="7BE7A935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      </w:r>
          </w:p>
          <w:p w14:paraId="01536140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Размеры земельных участков, площадь зданий и вместимость скл</w:t>
            </w:r>
            <w:r w:rsidRPr="006D7D49">
              <w:rPr>
                <w:sz w:val="20"/>
                <w:szCs w:val="20"/>
              </w:rPr>
              <w:t>а</w:t>
            </w:r>
            <w:r w:rsidRPr="006D7D49">
              <w:rPr>
                <w:sz w:val="20"/>
                <w:szCs w:val="20"/>
              </w:rPr>
              <w:t xml:space="preserve">дов, предназначенных для обслуживания поселений, определяются </w:t>
            </w:r>
            <w:r w:rsidRPr="006D7D49">
              <w:rPr>
                <w:sz w:val="20"/>
                <w:szCs w:val="20"/>
              </w:rPr>
              <w:lastRenderedPageBreak/>
              <w:t>региональными градостроительными нормативами или на основе ра</w:t>
            </w:r>
            <w:r w:rsidRPr="006D7D49">
              <w:rPr>
                <w:sz w:val="20"/>
                <w:szCs w:val="20"/>
              </w:rPr>
              <w:t>с</w:t>
            </w:r>
            <w:r w:rsidRPr="006D7D49">
              <w:rPr>
                <w:sz w:val="20"/>
                <w:szCs w:val="20"/>
              </w:rPr>
              <w:t>чета.</w:t>
            </w:r>
          </w:p>
          <w:p w14:paraId="76C685A0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Размещение сооружений, коммуникаций и других объектов транспо</w:t>
            </w:r>
            <w:r w:rsidRPr="006D7D49">
              <w:rPr>
                <w:sz w:val="20"/>
                <w:szCs w:val="20"/>
              </w:rPr>
              <w:t>р</w:t>
            </w:r>
            <w:r w:rsidRPr="006D7D49">
              <w:rPr>
                <w:sz w:val="20"/>
                <w:szCs w:val="20"/>
              </w:rPr>
              <w:t>та на территории поселений должно соответствовать требованиям, приведенным в разделах 14 и 15 СП 42.13330.2016. Свод правил. Гр</w:t>
            </w:r>
            <w:r w:rsidRPr="006D7D49">
              <w:rPr>
                <w:sz w:val="20"/>
                <w:szCs w:val="20"/>
              </w:rPr>
              <w:t>а</w:t>
            </w:r>
            <w:r w:rsidRPr="006D7D49">
              <w:rPr>
                <w:sz w:val="20"/>
                <w:szCs w:val="20"/>
              </w:rPr>
              <w:t>достроительство. Планировка и застройка городских и сельских пос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>лений. Актуализированная редакция СНиП 2.07.01-89*.</w:t>
            </w:r>
          </w:p>
          <w:p w14:paraId="39013FDD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Минимальный коэффициент застройки территории производственных объектов, объектов, расположенных в коммунально-складских зонах рекомендуется принимать в соответствии с приложением</w:t>
            </w:r>
            <w:proofErr w:type="gramStart"/>
            <w:r w:rsidRPr="006D7D49">
              <w:rPr>
                <w:sz w:val="20"/>
                <w:szCs w:val="20"/>
              </w:rPr>
              <w:t xml:space="preserve"> В</w:t>
            </w:r>
            <w:proofErr w:type="gramEnd"/>
            <w:r w:rsidRPr="006D7D49">
              <w:rPr>
                <w:sz w:val="20"/>
                <w:szCs w:val="20"/>
              </w:rPr>
              <w:t xml:space="preserve"> СП 18.13330.2011.</w:t>
            </w:r>
          </w:p>
          <w:p w14:paraId="7FFBE682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Санитарно-защитные зоны производственных объектов в соотве</w:t>
            </w:r>
            <w:r w:rsidRPr="006D7D49">
              <w:rPr>
                <w:sz w:val="20"/>
                <w:szCs w:val="20"/>
              </w:rPr>
              <w:t>т</w:t>
            </w:r>
            <w:r w:rsidRPr="006D7D49">
              <w:rPr>
                <w:sz w:val="20"/>
                <w:szCs w:val="20"/>
              </w:rPr>
              <w:t>ствии с СанПиН 2.2.1/2.1.1.1200-03.</w:t>
            </w:r>
          </w:p>
          <w:p w14:paraId="7DC718A3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Противопожарные расстояния в соответствии с СП 4.13130.2013.</w:t>
            </w:r>
          </w:p>
          <w:p w14:paraId="5A091887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Размещение подразделений пожарной охраны в соответствии с СП 11.13130.2009, СП 18.13330.2011.</w:t>
            </w:r>
          </w:p>
          <w:p w14:paraId="43C042F8" w14:textId="29FEE1DD" w:rsidR="002F559C" w:rsidRPr="006D7D49" w:rsidRDefault="003536D3" w:rsidP="003536D3">
            <w:pPr>
              <w:pStyle w:val="Default"/>
              <w:widowControl w:val="0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>дакция СНиП 2.07.01-89*», другими нормативно-правовыми актами, НГП</w:t>
            </w:r>
            <w:r>
              <w:rPr>
                <w:sz w:val="20"/>
                <w:szCs w:val="20"/>
              </w:rPr>
              <w:t xml:space="preserve"> СП «сельсовет </w:t>
            </w:r>
            <w:proofErr w:type="spellStart"/>
            <w:r>
              <w:rPr>
                <w:sz w:val="20"/>
                <w:szCs w:val="20"/>
              </w:rPr>
              <w:t>Цмурский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6D7D4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left w:val="single" w:sz="12" w:space="0" w:color="000000" w:themeColor="text1"/>
            </w:tcBorders>
          </w:tcPr>
          <w:p w14:paraId="41D60DF8" w14:textId="4FC815B4" w:rsidR="002F559C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0,06</w:t>
            </w:r>
          </w:p>
        </w:tc>
        <w:tc>
          <w:tcPr>
            <w:tcW w:w="709" w:type="dxa"/>
          </w:tcPr>
          <w:p w14:paraId="4BE2AFD2" w14:textId="2B0F7E20" w:rsidR="002F559C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27FE521" w14:textId="6AF41086" w:rsidR="002F559C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14:paraId="0F85F4AA" w14:textId="7448D5B6" w:rsidR="002F559C" w:rsidRPr="006D7D49" w:rsidRDefault="002F559C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107D0C9" w14:textId="77777777" w:rsidR="002F559C" w:rsidRPr="006D7D49" w:rsidRDefault="002F559C" w:rsidP="00104935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</w:p>
        </w:tc>
      </w:tr>
      <w:tr w:rsidR="002F559C" w:rsidRPr="006D7D49" w14:paraId="0C320A5B" w14:textId="77777777" w:rsidTr="00E60622">
        <w:tc>
          <w:tcPr>
            <w:tcW w:w="978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C8EA5A4" w14:textId="193DC035" w:rsidR="002F559C" w:rsidRPr="006D7D49" w:rsidRDefault="002F559C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75508E" w14:textId="77777777" w:rsidR="002F559C" w:rsidRPr="006D7D49" w:rsidRDefault="002F559C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Зона тран</w:t>
            </w:r>
            <w:r w:rsidRPr="006D7D49">
              <w:rPr>
                <w:sz w:val="20"/>
                <w:szCs w:val="20"/>
              </w:rPr>
              <w:t>с</w:t>
            </w:r>
            <w:r w:rsidRPr="006D7D49">
              <w:rPr>
                <w:sz w:val="20"/>
                <w:szCs w:val="20"/>
              </w:rPr>
              <w:t>портной и</w:t>
            </w:r>
            <w:r w:rsidRPr="006D7D49">
              <w:rPr>
                <w:sz w:val="20"/>
                <w:szCs w:val="20"/>
              </w:rPr>
              <w:t>н</w:t>
            </w:r>
            <w:r w:rsidRPr="006D7D49">
              <w:rPr>
                <w:sz w:val="20"/>
                <w:szCs w:val="20"/>
              </w:rPr>
              <w:t>фраструктуры</w:t>
            </w:r>
          </w:p>
        </w:tc>
        <w:tc>
          <w:tcPr>
            <w:tcW w:w="60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A03877" w14:textId="77777777" w:rsidR="002F559C" w:rsidRPr="006D7D49" w:rsidRDefault="002F559C" w:rsidP="00942A81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2" w:space="0" w:color="000000" w:themeColor="text1"/>
            </w:tcBorders>
          </w:tcPr>
          <w:p w14:paraId="6FA3281C" w14:textId="293B9C28" w:rsidR="002F559C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19,02</w:t>
            </w:r>
          </w:p>
        </w:tc>
        <w:tc>
          <w:tcPr>
            <w:tcW w:w="709" w:type="dxa"/>
          </w:tcPr>
          <w:p w14:paraId="6146B62D" w14:textId="2884FDD7" w:rsidR="002F559C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851" w:type="dxa"/>
          </w:tcPr>
          <w:p w14:paraId="70C7CDDD" w14:textId="6EE279E1" w:rsidR="002F559C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19,02</w:t>
            </w:r>
          </w:p>
        </w:tc>
        <w:tc>
          <w:tcPr>
            <w:tcW w:w="709" w:type="dxa"/>
          </w:tcPr>
          <w:p w14:paraId="3C31783E" w14:textId="110AEA17" w:rsidR="002F559C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3402" w:type="dxa"/>
            <w:vMerge/>
          </w:tcPr>
          <w:p w14:paraId="50DEBE29" w14:textId="77777777" w:rsidR="002F559C" w:rsidRPr="006D7D49" w:rsidRDefault="002F559C" w:rsidP="00104935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</w:p>
        </w:tc>
      </w:tr>
      <w:tr w:rsidR="00CE2B93" w:rsidRPr="006D7D49" w14:paraId="5A11B17F" w14:textId="77777777" w:rsidTr="00E60622">
        <w:tc>
          <w:tcPr>
            <w:tcW w:w="8349" w:type="dxa"/>
            <w:gridSpan w:val="3"/>
            <w:shd w:val="clear" w:color="auto" w:fill="F2F2F2" w:themeFill="background1" w:themeFillShade="F2"/>
          </w:tcPr>
          <w:p w14:paraId="597E1648" w14:textId="77777777" w:rsidR="00CE2B93" w:rsidRPr="006D7D49" w:rsidRDefault="00CE2B93" w:rsidP="00942A81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6D7D49">
              <w:rPr>
                <w:b/>
                <w:sz w:val="20"/>
                <w:szCs w:val="20"/>
              </w:rPr>
              <w:lastRenderedPageBreak/>
              <w:t>Зоны сельскохозяйственного использования</w:t>
            </w:r>
          </w:p>
        </w:tc>
        <w:tc>
          <w:tcPr>
            <w:tcW w:w="849" w:type="dxa"/>
          </w:tcPr>
          <w:p w14:paraId="5529B27B" w14:textId="10FD1C6C" w:rsidR="00CE2B93" w:rsidRPr="006D7D49" w:rsidRDefault="003536D3" w:rsidP="00942A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1291,39</w:t>
            </w:r>
          </w:p>
        </w:tc>
        <w:tc>
          <w:tcPr>
            <w:tcW w:w="709" w:type="dxa"/>
          </w:tcPr>
          <w:p w14:paraId="3BB0E8DC" w14:textId="06D4B4B5" w:rsidR="00CE2B9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68,67</w:t>
            </w:r>
          </w:p>
        </w:tc>
        <w:tc>
          <w:tcPr>
            <w:tcW w:w="851" w:type="dxa"/>
          </w:tcPr>
          <w:p w14:paraId="0CE2010A" w14:textId="5938087D" w:rsidR="00CE2B93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1273,84</w:t>
            </w:r>
          </w:p>
        </w:tc>
        <w:tc>
          <w:tcPr>
            <w:tcW w:w="709" w:type="dxa"/>
          </w:tcPr>
          <w:p w14:paraId="554E8A30" w14:textId="4C474720" w:rsidR="00CE2B9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67,74</w:t>
            </w:r>
          </w:p>
        </w:tc>
        <w:tc>
          <w:tcPr>
            <w:tcW w:w="3402" w:type="dxa"/>
            <w:vMerge w:val="restart"/>
          </w:tcPr>
          <w:p w14:paraId="41183E10" w14:textId="50EB5050" w:rsidR="00CE2B93" w:rsidRPr="006D7D49" w:rsidRDefault="00880959" w:rsidP="00C275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2B93" w:rsidRPr="006D7D49" w14:paraId="3A1C5993" w14:textId="77777777" w:rsidTr="00E60622">
        <w:trPr>
          <w:trHeight w:val="1574"/>
        </w:trPr>
        <w:tc>
          <w:tcPr>
            <w:tcW w:w="978" w:type="dxa"/>
            <w:shd w:val="clear" w:color="auto" w:fill="F2F2F2" w:themeFill="background1" w:themeFillShade="F2"/>
          </w:tcPr>
          <w:p w14:paraId="73D32C20" w14:textId="3A859844" w:rsidR="00CE2B93" w:rsidRPr="006D7D49" w:rsidRDefault="00CE2B93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t>701010500</w:t>
            </w:r>
          </w:p>
        </w:tc>
        <w:tc>
          <w:tcPr>
            <w:tcW w:w="1275" w:type="dxa"/>
          </w:tcPr>
          <w:p w14:paraId="0750C369" w14:textId="073FE500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 xml:space="preserve">Зона </w:t>
            </w:r>
            <w:r w:rsidRPr="00510DDD">
              <w:rPr>
                <w:sz w:val="20"/>
                <w:szCs w:val="20"/>
              </w:rPr>
              <w:t>сельск</w:t>
            </w:r>
            <w:r w:rsidRPr="00510DDD">
              <w:rPr>
                <w:sz w:val="20"/>
                <w:szCs w:val="20"/>
              </w:rPr>
              <w:t>о</w:t>
            </w:r>
            <w:r w:rsidRPr="00510DDD">
              <w:rPr>
                <w:sz w:val="20"/>
                <w:szCs w:val="20"/>
              </w:rPr>
              <w:t>хозяйстве</w:t>
            </w:r>
            <w:r w:rsidRPr="00510DDD">
              <w:rPr>
                <w:sz w:val="20"/>
                <w:szCs w:val="20"/>
              </w:rPr>
              <w:t>н</w:t>
            </w:r>
            <w:r w:rsidRPr="00510DDD">
              <w:rPr>
                <w:sz w:val="20"/>
                <w:szCs w:val="20"/>
              </w:rPr>
              <w:t>ного испол</w:t>
            </w:r>
            <w:r w:rsidRPr="00510DDD">
              <w:rPr>
                <w:sz w:val="20"/>
                <w:szCs w:val="20"/>
              </w:rPr>
              <w:t>ь</w:t>
            </w:r>
            <w:r w:rsidRPr="00510DDD">
              <w:rPr>
                <w:sz w:val="20"/>
                <w:szCs w:val="20"/>
              </w:rPr>
              <w:t>зования</w:t>
            </w:r>
          </w:p>
        </w:tc>
        <w:tc>
          <w:tcPr>
            <w:tcW w:w="6096" w:type="dxa"/>
            <w:vMerge w:val="restart"/>
          </w:tcPr>
          <w:p w14:paraId="40654951" w14:textId="77777777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 xml:space="preserve">Размещение производственных сельскохозяйственных предприятий необходимо осуществлять в соответствии с СП 19.13330.2011. </w:t>
            </w:r>
          </w:p>
          <w:p w14:paraId="08BA8EC8" w14:textId="77777777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>дует, по возможности, концентрировать на одной площадке с одн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 xml:space="preserve">сторонним размещением относительно жилой зоны. </w:t>
            </w:r>
          </w:p>
          <w:p w14:paraId="780446C6" w14:textId="12F5FD3F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Территории производственных зон, как правило, не должны разд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 xml:space="preserve">ляться на обособленные участки железными или автомобильными дорогами общей сети, а также реками. </w:t>
            </w:r>
          </w:p>
          <w:p w14:paraId="571C1C01" w14:textId="1BAEB16A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 xml:space="preserve">дакция СНиП 2.07.01-89*», другими нормативно-правовыми актами, НГП </w:t>
            </w:r>
            <w:r w:rsidR="00A51EF3">
              <w:rPr>
                <w:sz w:val="20"/>
                <w:szCs w:val="20"/>
              </w:rPr>
              <w:t xml:space="preserve">СП «сельсовет </w:t>
            </w:r>
            <w:proofErr w:type="spellStart"/>
            <w:r w:rsidR="00B70185">
              <w:rPr>
                <w:sz w:val="20"/>
                <w:szCs w:val="20"/>
              </w:rPr>
              <w:t>Цмурский</w:t>
            </w:r>
            <w:proofErr w:type="spellEnd"/>
            <w:r w:rsidR="00A51EF3">
              <w:rPr>
                <w:sz w:val="20"/>
                <w:szCs w:val="20"/>
              </w:rPr>
              <w:t>»</w:t>
            </w:r>
            <w:r w:rsidRPr="006D7D4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14:paraId="6C6B38CA" w14:textId="37D2F897" w:rsidR="00CE2B93" w:rsidRPr="006D7D49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510,96</w:t>
            </w:r>
          </w:p>
        </w:tc>
        <w:tc>
          <w:tcPr>
            <w:tcW w:w="709" w:type="dxa"/>
          </w:tcPr>
          <w:p w14:paraId="686E82D5" w14:textId="6131D5DF" w:rsidR="00CE2B9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851" w:type="dxa"/>
          </w:tcPr>
          <w:p w14:paraId="729E237B" w14:textId="188FE4AD" w:rsidR="00CE2B93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510,96</w:t>
            </w:r>
          </w:p>
        </w:tc>
        <w:tc>
          <w:tcPr>
            <w:tcW w:w="709" w:type="dxa"/>
          </w:tcPr>
          <w:p w14:paraId="37C41A6C" w14:textId="4FE6B3B6" w:rsidR="00CE2B93" w:rsidRPr="006D7D49" w:rsidRDefault="0084332A" w:rsidP="001F1D61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3402" w:type="dxa"/>
            <w:vMerge/>
          </w:tcPr>
          <w:p w14:paraId="79367B12" w14:textId="720C1C01" w:rsidR="00CE2B93" w:rsidRPr="006D7D49" w:rsidRDefault="00CE2B93" w:rsidP="00942A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E2B93" w:rsidRPr="006D7D49" w14:paraId="226998EA" w14:textId="77777777" w:rsidTr="00E60622">
        <w:trPr>
          <w:trHeight w:val="1574"/>
        </w:trPr>
        <w:tc>
          <w:tcPr>
            <w:tcW w:w="978" w:type="dxa"/>
            <w:shd w:val="clear" w:color="auto" w:fill="F2F2F2" w:themeFill="background1" w:themeFillShade="F2"/>
          </w:tcPr>
          <w:p w14:paraId="160C080E" w14:textId="613A7684" w:rsidR="00CE2B93" w:rsidRPr="0017510B" w:rsidRDefault="00CE2B93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E2B93">
              <w:rPr>
                <w:sz w:val="20"/>
                <w:szCs w:val="20"/>
                <w:lang w:val="ru-RU"/>
              </w:rPr>
              <w:t>701010501</w:t>
            </w:r>
          </w:p>
        </w:tc>
        <w:tc>
          <w:tcPr>
            <w:tcW w:w="1275" w:type="dxa"/>
          </w:tcPr>
          <w:p w14:paraId="669DBBAE" w14:textId="18BE6AFB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Зона сельск</w:t>
            </w:r>
            <w:r w:rsidRPr="00CE2B93">
              <w:rPr>
                <w:sz w:val="20"/>
                <w:szCs w:val="20"/>
              </w:rPr>
              <w:t>о</w:t>
            </w:r>
            <w:r w:rsidRPr="00CE2B93">
              <w:rPr>
                <w:sz w:val="20"/>
                <w:szCs w:val="20"/>
              </w:rPr>
              <w:t>хозяйстве</w:t>
            </w:r>
            <w:r w:rsidRPr="00CE2B93">
              <w:rPr>
                <w:sz w:val="20"/>
                <w:szCs w:val="20"/>
              </w:rPr>
              <w:t>н</w:t>
            </w:r>
            <w:r w:rsidRPr="00CE2B93">
              <w:rPr>
                <w:sz w:val="20"/>
                <w:szCs w:val="20"/>
              </w:rPr>
              <w:t>ных угодий</w:t>
            </w:r>
          </w:p>
        </w:tc>
        <w:tc>
          <w:tcPr>
            <w:tcW w:w="6096" w:type="dxa"/>
            <w:vMerge/>
          </w:tcPr>
          <w:p w14:paraId="4C35DDB3" w14:textId="77777777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986ED8D" w14:textId="2D7C5C3C" w:rsidR="00CE2B93" w:rsidRPr="00B34A1F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704,32</w:t>
            </w:r>
          </w:p>
        </w:tc>
        <w:tc>
          <w:tcPr>
            <w:tcW w:w="709" w:type="dxa"/>
          </w:tcPr>
          <w:p w14:paraId="585405AD" w14:textId="6414BE5E" w:rsidR="00CE2B93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37,45</w:t>
            </w:r>
          </w:p>
        </w:tc>
        <w:tc>
          <w:tcPr>
            <w:tcW w:w="851" w:type="dxa"/>
          </w:tcPr>
          <w:p w14:paraId="2A6A9451" w14:textId="1E2619BB" w:rsidR="00CE2B93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686,77</w:t>
            </w:r>
          </w:p>
        </w:tc>
        <w:tc>
          <w:tcPr>
            <w:tcW w:w="709" w:type="dxa"/>
          </w:tcPr>
          <w:p w14:paraId="55C8B26E" w14:textId="345B371C" w:rsidR="00CE2B93" w:rsidRPr="006D7D49" w:rsidRDefault="0084332A" w:rsidP="001F1D61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36,52</w:t>
            </w:r>
          </w:p>
        </w:tc>
        <w:tc>
          <w:tcPr>
            <w:tcW w:w="3402" w:type="dxa"/>
            <w:vMerge/>
          </w:tcPr>
          <w:p w14:paraId="0F71F8FC" w14:textId="05CB663E" w:rsidR="00CE2B93" w:rsidRPr="006D7D49" w:rsidRDefault="00CE2B93" w:rsidP="00942A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E2B93" w:rsidRPr="006D7D49" w14:paraId="2A9AB4A9" w14:textId="77777777" w:rsidTr="00E60622">
        <w:trPr>
          <w:trHeight w:val="900"/>
        </w:trPr>
        <w:tc>
          <w:tcPr>
            <w:tcW w:w="978" w:type="dxa"/>
            <w:shd w:val="clear" w:color="auto" w:fill="F2F2F2" w:themeFill="background1" w:themeFillShade="F2"/>
          </w:tcPr>
          <w:p w14:paraId="34E53D0C" w14:textId="6CA6A1BB" w:rsidR="00CE2B93" w:rsidRPr="0017510B" w:rsidRDefault="00CE2B93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91EFF">
              <w:rPr>
                <w:sz w:val="20"/>
                <w:szCs w:val="20"/>
                <w:lang w:val="ru-RU"/>
              </w:rPr>
              <w:t>701010503</w:t>
            </w:r>
          </w:p>
        </w:tc>
        <w:tc>
          <w:tcPr>
            <w:tcW w:w="1275" w:type="dxa"/>
          </w:tcPr>
          <w:p w14:paraId="5963B6C5" w14:textId="5B31A6C3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A84C3B">
              <w:rPr>
                <w:sz w:val="20"/>
                <w:szCs w:val="20"/>
              </w:rPr>
              <w:t>Произво</w:t>
            </w:r>
            <w:r w:rsidRPr="00A84C3B">
              <w:rPr>
                <w:sz w:val="20"/>
                <w:szCs w:val="20"/>
              </w:rPr>
              <w:t>д</w:t>
            </w:r>
            <w:r w:rsidRPr="00A84C3B">
              <w:rPr>
                <w:sz w:val="20"/>
                <w:szCs w:val="20"/>
              </w:rPr>
              <w:t>ственная зона сельскох</w:t>
            </w:r>
            <w:r w:rsidRPr="00A84C3B">
              <w:rPr>
                <w:sz w:val="20"/>
                <w:szCs w:val="20"/>
              </w:rPr>
              <w:t>о</w:t>
            </w:r>
            <w:r w:rsidRPr="00A84C3B">
              <w:rPr>
                <w:sz w:val="20"/>
                <w:szCs w:val="20"/>
              </w:rPr>
              <w:t>зяйственных предприятий</w:t>
            </w:r>
          </w:p>
        </w:tc>
        <w:tc>
          <w:tcPr>
            <w:tcW w:w="6096" w:type="dxa"/>
            <w:vMerge/>
          </w:tcPr>
          <w:p w14:paraId="6167935C" w14:textId="77777777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D8D0A8F" w14:textId="36B5DB26" w:rsidR="00CE2B93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14:paraId="06DAFD80" w14:textId="1BEB8413" w:rsidR="00CE2B93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14:paraId="1A3BBA0B" w14:textId="79A50DD4" w:rsidR="00CE2B93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14:paraId="005D07B9" w14:textId="35369176" w:rsidR="00CE2B93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402" w:type="dxa"/>
            <w:vMerge/>
          </w:tcPr>
          <w:p w14:paraId="0BFE01E0" w14:textId="33CCF9A8" w:rsidR="00CE2B93" w:rsidRPr="006D7D49" w:rsidRDefault="00CE2B93" w:rsidP="00942A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E2B93" w:rsidRPr="006D7D49" w14:paraId="2C4EBEB6" w14:textId="77777777" w:rsidTr="00E60622">
        <w:trPr>
          <w:trHeight w:val="900"/>
        </w:trPr>
        <w:tc>
          <w:tcPr>
            <w:tcW w:w="978" w:type="dxa"/>
            <w:shd w:val="clear" w:color="auto" w:fill="F2F2F2" w:themeFill="background1" w:themeFillShade="F2"/>
          </w:tcPr>
          <w:p w14:paraId="5826E980" w14:textId="7DCE0032" w:rsidR="00CE2B93" w:rsidRPr="00691EFF" w:rsidRDefault="003536D3" w:rsidP="00942A8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701010504</w:t>
            </w:r>
          </w:p>
        </w:tc>
        <w:tc>
          <w:tcPr>
            <w:tcW w:w="1275" w:type="dxa"/>
          </w:tcPr>
          <w:p w14:paraId="67D8B8CD" w14:textId="08508989" w:rsidR="00CE2B93" w:rsidRPr="00A84C3B" w:rsidRDefault="003536D3" w:rsidP="00942A81">
            <w:pPr>
              <w:widowControl w:val="0"/>
              <w:jc w:val="left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Иные зоны сельскох</w:t>
            </w:r>
            <w:r w:rsidRPr="003536D3">
              <w:rPr>
                <w:sz w:val="20"/>
                <w:szCs w:val="20"/>
              </w:rPr>
              <w:t>о</w:t>
            </w:r>
            <w:r w:rsidRPr="003536D3">
              <w:rPr>
                <w:sz w:val="20"/>
                <w:szCs w:val="20"/>
              </w:rPr>
              <w:t>зяйственного назначения</w:t>
            </w:r>
          </w:p>
        </w:tc>
        <w:tc>
          <w:tcPr>
            <w:tcW w:w="6096" w:type="dxa"/>
            <w:vMerge/>
          </w:tcPr>
          <w:p w14:paraId="0036807F" w14:textId="77777777" w:rsidR="00CE2B93" w:rsidRPr="006D7D49" w:rsidRDefault="00CE2B93" w:rsidP="00942A81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5EC2A74" w14:textId="1853883A" w:rsidR="003536D3" w:rsidRDefault="003536D3" w:rsidP="00942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75,51</w:t>
            </w:r>
          </w:p>
        </w:tc>
        <w:tc>
          <w:tcPr>
            <w:tcW w:w="709" w:type="dxa"/>
          </w:tcPr>
          <w:p w14:paraId="10258554" w14:textId="4073F3BA" w:rsidR="00CE2B93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851" w:type="dxa"/>
          </w:tcPr>
          <w:p w14:paraId="0A789992" w14:textId="579DC5F4" w:rsidR="00CE2B93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75,51</w:t>
            </w:r>
          </w:p>
        </w:tc>
        <w:tc>
          <w:tcPr>
            <w:tcW w:w="709" w:type="dxa"/>
          </w:tcPr>
          <w:p w14:paraId="4FA83667" w14:textId="3B59F505" w:rsidR="00CE2B93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3402" w:type="dxa"/>
            <w:vMerge/>
          </w:tcPr>
          <w:p w14:paraId="033BE863" w14:textId="77777777" w:rsidR="00CE2B93" w:rsidRPr="006D7D49" w:rsidRDefault="00CE2B93" w:rsidP="00942A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60622" w:rsidRPr="006D7D49" w14:paraId="43CC5F0D" w14:textId="77777777" w:rsidTr="00E60622">
        <w:tc>
          <w:tcPr>
            <w:tcW w:w="8349" w:type="dxa"/>
            <w:gridSpan w:val="3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036071F2" w14:textId="15D2DF03" w:rsidR="00E60622" w:rsidRPr="006D7D49" w:rsidRDefault="00E60622" w:rsidP="00942A81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6D7D49">
              <w:rPr>
                <w:b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849" w:type="dxa"/>
            <w:tcBorders>
              <w:bottom w:val="single" w:sz="12" w:space="0" w:color="000000" w:themeColor="text1"/>
            </w:tcBorders>
          </w:tcPr>
          <w:p w14:paraId="26001088" w14:textId="53D6C6DA" w:rsidR="00E60622" w:rsidRPr="006D7D49" w:rsidRDefault="003536D3" w:rsidP="00942A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485,23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6B86ED0C" w14:textId="1C7CA6D5" w:rsidR="00E60622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14:paraId="3240D5AE" w14:textId="719789BC" w:rsidR="00E60622" w:rsidRPr="006D7D49" w:rsidRDefault="003536D3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485,23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7C523279" w14:textId="75190355" w:rsidR="00E60622" w:rsidRPr="006D7D49" w:rsidRDefault="0084332A" w:rsidP="00942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3402" w:type="dxa"/>
            <w:vMerge w:val="restart"/>
          </w:tcPr>
          <w:p w14:paraId="2D8E3678" w14:textId="6F4B0363" w:rsidR="00E60622" w:rsidRPr="006D7D49" w:rsidRDefault="00E60622" w:rsidP="00B42844">
            <w:pPr>
              <w:widowControl w:val="0"/>
              <w:jc w:val="center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–</w:t>
            </w:r>
          </w:p>
        </w:tc>
      </w:tr>
      <w:tr w:rsidR="00E60622" w:rsidRPr="006D7D49" w14:paraId="556BD587" w14:textId="77777777" w:rsidTr="00E60622">
        <w:trPr>
          <w:trHeight w:val="1679"/>
        </w:trPr>
        <w:tc>
          <w:tcPr>
            <w:tcW w:w="97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49890F13" w14:textId="200581B3" w:rsidR="00E60622" w:rsidRPr="0017510B" w:rsidRDefault="00E60622" w:rsidP="00024D87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t>701010601</w:t>
            </w: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14:paraId="2A14224C" w14:textId="0E4D677A" w:rsidR="00E60622" w:rsidRPr="006D7D49" w:rsidRDefault="00E60622" w:rsidP="00024D87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Зона озел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>ненных те</w:t>
            </w:r>
            <w:r w:rsidRPr="006D7D49">
              <w:rPr>
                <w:sz w:val="20"/>
                <w:szCs w:val="20"/>
              </w:rPr>
              <w:t>р</w:t>
            </w:r>
            <w:r w:rsidRPr="006D7D49">
              <w:rPr>
                <w:sz w:val="20"/>
                <w:szCs w:val="20"/>
              </w:rPr>
              <w:t>риторий о</w:t>
            </w:r>
            <w:r w:rsidRPr="006D7D49">
              <w:rPr>
                <w:sz w:val="20"/>
                <w:szCs w:val="20"/>
              </w:rPr>
              <w:t>б</w:t>
            </w:r>
            <w:r w:rsidRPr="006D7D49">
              <w:rPr>
                <w:sz w:val="20"/>
                <w:szCs w:val="20"/>
              </w:rPr>
              <w:t>щего польз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>вания (л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>сопарки, па</w:t>
            </w:r>
            <w:r w:rsidRPr="006D7D49">
              <w:rPr>
                <w:sz w:val="20"/>
                <w:szCs w:val="20"/>
              </w:rPr>
              <w:t>р</w:t>
            </w:r>
            <w:r w:rsidRPr="006D7D49">
              <w:rPr>
                <w:sz w:val="20"/>
                <w:szCs w:val="20"/>
              </w:rPr>
              <w:t xml:space="preserve">ки, сады, </w:t>
            </w:r>
            <w:r w:rsidRPr="006D7D49">
              <w:rPr>
                <w:sz w:val="20"/>
                <w:szCs w:val="20"/>
              </w:rPr>
              <w:lastRenderedPageBreak/>
              <w:t>скверы, бул</w:t>
            </w:r>
            <w:r w:rsidRPr="006D7D49">
              <w:rPr>
                <w:sz w:val="20"/>
                <w:szCs w:val="20"/>
              </w:rPr>
              <w:t>ь</w:t>
            </w:r>
            <w:r w:rsidRPr="006D7D49">
              <w:rPr>
                <w:sz w:val="20"/>
                <w:szCs w:val="20"/>
              </w:rPr>
              <w:t>вары, горо</w:t>
            </w:r>
            <w:r w:rsidRPr="006D7D49">
              <w:rPr>
                <w:sz w:val="20"/>
                <w:szCs w:val="20"/>
              </w:rPr>
              <w:t>д</w:t>
            </w:r>
            <w:r w:rsidRPr="006D7D49">
              <w:rPr>
                <w:sz w:val="20"/>
                <w:szCs w:val="20"/>
              </w:rPr>
              <w:t>ские леса)</w:t>
            </w:r>
          </w:p>
        </w:tc>
        <w:tc>
          <w:tcPr>
            <w:tcW w:w="6096" w:type="dxa"/>
            <w:vMerge w:val="restart"/>
            <w:tcBorders>
              <w:bottom w:val="single" w:sz="12" w:space="0" w:color="000000" w:themeColor="text1"/>
            </w:tcBorders>
          </w:tcPr>
          <w:p w14:paraId="17484816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lastRenderedPageBreak/>
              <w:t xml:space="preserve">Рекреационные зоны сельского поселения формируются: </w:t>
            </w:r>
          </w:p>
          <w:p w14:paraId="4B0239FA" w14:textId="77777777" w:rsidR="003536D3" w:rsidRPr="006D7D49" w:rsidRDefault="003536D3" w:rsidP="003536D3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 xml:space="preserve">на землях общего пользования; </w:t>
            </w:r>
          </w:p>
          <w:p w14:paraId="2F76F853" w14:textId="77777777" w:rsidR="003536D3" w:rsidRPr="006D7D49" w:rsidRDefault="003536D3" w:rsidP="003536D3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 xml:space="preserve">на землях особо охраняемых природных территорий; </w:t>
            </w:r>
          </w:p>
          <w:p w14:paraId="02214D17" w14:textId="77777777" w:rsidR="003536D3" w:rsidRPr="006D7D49" w:rsidRDefault="003536D3" w:rsidP="003536D3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 xml:space="preserve">на землях историко-культурного назначения; </w:t>
            </w:r>
          </w:p>
          <w:p w14:paraId="52972307" w14:textId="77777777" w:rsidR="003536D3" w:rsidRPr="006D7D49" w:rsidRDefault="003536D3" w:rsidP="003536D3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на землях лесного фонда и землях иных категорий, на кот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t xml:space="preserve">рых расположены защитные леса. </w:t>
            </w:r>
          </w:p>
          <w:p w14:paraId="0B279BD0" w14:textId="77777777" w:rsidR="003536D3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При формировании рекреационных зон необходимо соблюдать с</w:t>
            </w:r>
            <w:r w:rsidRPr="006D7D49">
              <w:rPr>
                <w:sz w:val="20"/>
                <w:szCs w:val="20"/>
              </w:rPr>
              <w:t>о</w:t>
            </w:r>
            <w:r w:rsidRPr="006D7D49">
              <w:rPr>
                <w:sz w:val="20"/>
                <w:szCs w:val="20"/>
              </w:rPr>
              <w:lastRenderedPageBreak/>
              <w:t>размерность застроенных территорий и открытых незастроенных пространств, а также обеспечивать удобный доступ к рекреационным зонам для населения.</w:t>
            </w:r>
          </w:p>
          <w:p w14:paraId="617481A4" w14:textId="099143FF" w:rsidR="00E60622" w:rsidRPr="006D7D49" w:rsidRDefault="003536D3" w:rsidP="003536D3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>дакция СНиП 2.07.01-89*», другими н</w:t>
            </w:r>
            <w:r>
              <w:rPr>
                <w:sz w:val="20"/>
                <w:szCs w:val="20"/>
              </w:rPr>
              <w:t xml:space="preserve">ормативно-правовыми актами, НГП СП «сельсовет </w:t>
            </w:r>
            <w:proofErr w:type="spellStart"/>
            <w:r>
              <w:rPr>
                <w:sz w:val="20"/>
                <w:szCs w:val="20"/>
              </w:rPr>
              <w:t>Цмурский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6D7D4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bottom w:val="single" w:sz="12" w:space="0" w:color="000000" w:themeColor="text1"/>
            </w:tcBorders>
          </w:tcPr>
          <w:p w14:paraId="4D9E6E15" w14:textId="24EA416A" w:rsidR="00E60622" w:rsidRPr="006D7D49" w:rsidRDefault="003536D3" w:rsidP="00024D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21,72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51F1FEFC" w14:textId="72A9B072" w:rsidR="00E60622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14:paraId="4BCFDDD7" w14:textId="49DC46B0" w:rsidR="00E60622" w:rsidRPr="006D7D49" w:rsidRDefault="003536D3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21,72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007E6836" w14:textId="72E300F8" w:rsidR="00E60622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3402" w:type="dxa"/>
            <w:vMerge/>
            <w:tcBorders>
              <w:bottom w:val="single" w:sz="12" w:space="0" w:color="000000" w:themeColor="text1"/>
            </w:tcBorders>
          </w:tcPr>
          <w:p w14:paraId="0C7090B3" w14:textId="77777777" w:rsidR="00E60622" w:rsidRPr="006D7D49" w:rsidRDefault="00E60622" w:rsidP="00024D87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0622" w:rsidRPr="006D7D49" w14:paraId="1FDB6159" w14:textId="77777777" w:rsidTr="00E60622">
        <w:trPr>
          <w:trHeight w:val="541"/>
        </w:trPr>
        <w:tc>
          <w:tcPr>
            <w:tcW w:w="978" w:type="dxa"/>
            <w:shd w:val="clear" w:color="auto" w:fill="F2F2F2" w:themeFill="background1" w:themeFillShade="F2"/>
          </w:tcPr>
          <w:p w14:paraId="7145FB58" w14:textId="1261D0E7" w:rsidR="00E60622" w:rsidRPr="0017510B" w:rsidRDefault="00E60622" w:rsidP="00024D87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91EFF">
              <w:rPr>
                <w:sz w:val="20"/>
                <w:szCs w:val="20"/>
                <w:lang w:val="ru-RU"/>
              </w:rPr>
              <w:lastRenderedPageBreak/>
              <w:t>701010605</w:t>
            </w:r>
          </w:p>
        </w:tc>
        <w:tc>
          <w:tcPr>
            <w:tcW w:w="1275" w:type="dxa"/>
          </w:tcPr>
          <w:p w14:paraId="24C85DF9" w14:textId="76941522" w:rsidR="00E60622" w:rsidRPr="006D7D49" w:rsidRDefault="00E60622" w:rsidP="00024D87">
            <w:pPr>
              <w:widowControl w:val="0"/>
              <w:jc w:val="left"/>
              <w:rPr>
                <w:sz w:val="20"/>
                <w:szCs w:val="20"/>
              </w:rPr>
            </w:pPr>
            <w:r w:rsidRPr="00A84C3B">
              <w:rPr>
                <w:sz w:val="20"/>
                <w:szCs w:val="20"/>
              </w:rPr>
              <w:t>Зона лесов</w:t>
            </w:r>
          </w:p>
        </w:tc>
        <w:tc>
          <w:tcPr>
            <w:tcW w:w="6096" w:type="dxa"/>
            <w:vMerge/>
          </w:tcPr>
          <w:p w14:paraId="35C9EECD" w14:textId="77777777" w:rsidR="00E60622" w:rsidRPr="006D7D49" w:rsidRDefault="00E60622" w:rsidP="00024D87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EDB040B" w14:textId="08697FDA" w:rsidR="00E60622" w:rsidRDefault="003536D3" w:rsidP="00024D87">
            <w:pPr>
              <w:widowControl w:val="0"/>
              <w:jc w:val="center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463,51</w:t>
            </w:r>
          </w:p>
        </w:tc>
        <w:tc>
          <w:tcPr>
            <w:tcW w:w="709" w:type="dxa"/>
          </w:tcPr>
          <w:p w14:paraId="5336DE1B" w14:textId="1C07A4E1" w:rsidR="00E60622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24,65</w:t>
            </w:r>
          </w:p>
        </w:tc>
        <w:tc>
          <w:tcPr>
            <w:tcW w:w="851" w:type="dxa"/>
          </w:tcPr>
          <w:p w14:paraId="7AF38FEA" w14:textId="0AFE2B7B" w:rsidR="00E60622" w:rsidRDefault="003536D3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6D3">
              <w:rPr>
                <w:sz w:val="20"/>
                <w:szCs w:val="20"/>
              </w:rPr>
              <w:t>463,51</w:t>
            </w:r>
          </w:p>
        </w:tc>
        <w:tc>
          <w:tcPr>
            <w:tcW w:w="709" w:type="dxa"/>
          </w:tcPr>
          <w:p w14:paraId="6CE5099A" w14:textId="6C4D07E7" w:rsidR="00E60622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24,65</w:t>
            </w:r>
          </w:p>
        </w:tc>
        <w:tc>
          <w:tcPr>
            <w:tcW w:w="3402" w:type="dxa"/>
            <w:vMerge/>
            <w:tcBorders>
              <w:bottom w:val="single" w:sz="12" w:space="0" w:color="000000" w:themeColor="text1"/>
            </w:tcBorders>
          </w:tcPr>
          <w:p w14:paraId="29AE540E" w14:textId="77777777" w:rsidR="00E60622" w:rsidRPr="006D7D49" w:rsidRDefault="00E60622" w:rsidP="00024D87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5C60" w:rsidRPr="006D7D49" w14:paraId="2AE65D27" w14:textId="77777777" w:rsidTr="00E60622">
        <w:tc>
          <w:tcPr>
            <w:tcW w:w="8349" w:type="dxa"/>
            <w:gridSpan w:val="3"/>
            <w:shd w:val="clear" w:color="auto" w:fill="F2F2F2" w:themeFill="background1" w:themeFillShade="F2"/>
          </w:tcPr>
          <w:p w14:paraId="544534C0" w14:textId="77777777" w:rsidR="00C15C60" w:rsidRPr="006D7D49" w:rsidRDefault="00C15C60" w:rsidP="00024D87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6D7D49">
              <w:rPr>
                <w:b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849" w:type="dxa"/>
          </w:tcPr>
          <w:p w14:paraId="7E05915F" w14:textId="195FF1DF" w:rsidR="00C15C60" w:rsidRPr="006D7D49" w:rsidRDefault="0084332A" w:rsidP="00024D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6,17</w:t>
            </w:r>
          </w:p>
        </w:tc>
        <w:tc>
          <w:tcPr>
            <w:tcW w:w="709" w:type="dxa"/>
          </w:tcPr>
          <w:p w14:paraId="36A6F1BB" w14:textId="080046F1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14:paraId="3D947577" w14:textId="10CEB216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6,89</w:t>
            </w:r>
          </w:p>
        </w:tc>
        <w:tc>
          <w:tcPr>
            <w:tcW w:w="709" w:type="dxa"/>
          </w:tcPr>
          <w:p w14:paraId="036B2A9B" w14:textId="0CF06546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3402" w:type="dxa"/>
            <w:vMerge w:val="restart"/>
          </w:tcPr>
          <w:p w14:paraId="1DF297AB" w14:textId="3B4D0BEF" w:rsidR="00C15C60" w:rsidRDefault="00880959" w:rsidP="00880959">
            <w:pPr>
              <w:widowControl w:val="0"/>
              <w:jc w:val="center"/>
              <w:rPr>
                <w:sz w:val="20"/>
                <w:szCs w:val="20"/>
              </w:rPr>
            </w:pPr>
            <w:r w:rsidRPr="00A6736B">
              <w:rPr>
                <w:sz w:val="20"/>
                <w:szCs w:val="20"/>
              </w:rPr>
              <w:t xml:space="preserve">Планируемые к </w:t>
            </w:r>
            <w:r w:rsidR="0084332A">
              <w:rPr>
                <w:sz w:val="20"/>
                <w:szCs w:val="20"/>
              </w:rPr>
              <w:t>размещению</w:t>
            </w:r>
            <w:r w:rsidRPr="00A6736B">
              <w:rPr>
                <w:sz w:val="20"/>
                <w:szCs w:val="20"/>
              </w:rPr>
              <w:t xml:space="preserve"> объекты</w:t>
            </w:r>
            <w:r>
              <w:rPr>
                <w:sz w:val="20"/>
                <w:szCs w:val="20"/>
              </w:rPr>
              <w:t>:</w:t>
            </w:r>
          </w:p>
          <w:p w14:paraId="6CD462FC" w14:textId="57C711CB" w:rsidR="00880959" w:rsidRPr="006D7D49" w:rsidRDefault="0084332A" w:rsidP="004D12D9">
            <w:pPr>
              <w:pStyle w:val="afff1"/>
              <w:widowControl w:val="0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Кладбище.</w:t>
            </w:r>
          </w:p>
        </w:tc>
      </w:tr>
      <w:tr w:rsidR="00C15C60" w:rsidRPr="006D7D49" w14:paraId="62E81D4E" w14:textId="77777777" w:rsidTr="008E4452">
        <w:trPr>
          <w:trHeight w:val="668"/>
        </w:trPr>
        <w:tc>
          <w:tcPr>
            <w:tcW w:w="978" w:type="dxa"/>
            <w:shd w:val="clear" w:color="auto" w:fill="F2F2F2" w:themeFill="background1" w:themeFillShade="F2"/>
          </w:tcPr>
          <w:p w14:paraId="62906188" w14:textId="7EB140E0" w:rsidR="00C15C60" w:rsidRPr="006D7D49" w:rsidRDefault="00C15C60" w:rsidP="00024D87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7510B">
              <w:rPr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1275" w:type="dxa"/>
          </w:tcPr>
          <w:p w14:paraId="57FA795E" w14:textId="161FE4F4" w:rsidR="00C15C60" w:rsidRPr="006D7D49" w:rsidRDefault="00C15C60" w:rsidP="00024D87">
            <w:pPr>
              <w:widowControl w:val="0"/>
              <w:jc w:val="left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 xml:space="preserve">Зона </w:t>
            </w:r>
            <w:r>
              <w:rPr>
                <w:sz w:val="20"/>
                <w:szCs w:val="20"/>
              </w:rPr>
              <w:t>кладбищ</w:t>
            </w:r>
          </w:p>
        </w:tc>
        <w:tc>
          <w:tcPr>
            <w:tcW w:w="6096" w:type="dxa"/>
            <w:vMerge w:val="restart"/>
          </w:tcPr>
          <w:p w14:paraId="3F0EF89E" w14:textId="77777777" w:rsidR="00C15C60" w:rsidRPr="006D7D49" w:rsidRDefault="00C15C60" w:rsidP="00024D87">
            <w:pPr>
              <w:pStyle w:val="Default"/>
              <w:widowControl w:val="0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Размеры земельного участка для кладбищ – по заданию на проект</w:t>
            </w:r>
            <w:r w:rsidRPr="006D7D49">
              <w:rPr>
                <w:sz w:val="20"/>
                <w:szCs w:val="20"/>
              </w:rPr>
              <w:t>и</w:t>
            </w:r>
            <w:r w:rsidRPr="006D7D49">
              <w:rPr>
                <w:sz w:val="20"/>
                <w:szCs w:val="20"/>
              </w:rPr>
              <w:t>рование, но не более 40 га.</w:t>
            </w:r>
          </w:p>
          <w:p w14:paraId="3C64ADB3" w14:textId="77777777" w:rsidR="00C15C60" w:rsidRPr="006D7D49" w:rsidRDefault="00C15C60" w:rsidP="00024D87">
            <w:pPr>
              <w:pStyle w:val="Default"/>
              <w:widowControl w:val="0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Для объектов, расположенных в зонах специального назначения, в зависимости от мощности, характера и количества выделяемых в окружающую среду загрязняющих веществ и других вредных физ</w:t>
            </w:r>
            <w:r w:rsidRPr="006D7D49">
              <w:rPr>
                <w:sz w:val="20"/>
                <w:szCs w:val="20"/>
              </w:rPr>
              <w:t>и</w:t>
            </w:r>
            <w:r w:rsidRPr="006D7D49">
              <w:rPr>
                <w:sz w:val="20"/>
                <w:szCs w:val="20"/>
              </w:rPr>
              <w:t>ческих факторов на основании санитарной классификации устанавл</w:t>
            </w:r>
            <w:r w:rsidRPr="006D7D49">
              <w:rPr>
                <w:sz w:val="20"/>
                <w:szCs w:val="20"/>
              </w:rPr>
              <w:t>и</w:t>
            </w:r>
            <w:r w:rsidRPr="006D7D49">
              <w:rPr>
                <w:sz w:val="20"/>
                <w:szCs w:val="20"/>
              </w:rPr>
              <w:t xml:space="preserve">ваются санитарно-защитные зоны в соответствии с требованиями СанПиН 2.2.1/2.1.1.1200-03. </w:t>
            </w:r>
          </w:p>
          <w:p w14:paraId="7D687FDE" w14:textId="00CB5047" w:rsidR="00C15C60" w:rsidRPr="006D7D49" w:rsidRDefault="00C15C60" w:rsidP="00024D87">
            <w:pPr>
              <w:pStyle w:val="Default"/>
              <w:widowControl w:val="0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</w:t>
            </w:r>
            <w:r w:rsidRPr="006D7D49">
              <w:rPr>
                <w:sz w:val="20"/>
                <w:szCs w:val="20"/>
              </w:rPr>
              <w:t>е</w:t>
            </w:r>
            <w:r w:rsidRPr="006D7D49">
              <w:rPr>
                <w:sz w:val="20"/>
                <w:szCs w:val="20"/>
              </w:rPr>
              <w:t xml:space="preserve">дакция СНиП 2.07.01-89*», другими нормативно-правовыми актами, НГП </w:t>
            </w:r>
            <w:r w:rsidR="00A51EF3">
              <w:rPr>
                <w:sz w:val="20"/>
                <w:szCs w:val="20"/>
              </w:rPr>
              <w:t xml:space="preserve">СП «сельсовет </w:t>
            </w:r>
            <w:proofErr w:type="spellStart"/>
            <w:r w:rsidR="00B70185">
              <w:rPr>
                <w:sz w:val="20"/>
                <w:szCs w:val="20"/>
              </w:rPr>
              <w:t>Цмурский</w:t>
            </w:r>
            <w:proofErr w:type="spellEnd"/>
            <w:r w:rsidR="00A51EF3">
              <w:rPr>
                <w:sz w:val="20"/>
                <w:szCs w:val="20"/>
              </w:rPr>
              <w:t>»</w:t>
            </w:r>
            <w:r w:rsidRPr="006D7D4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14:paraId="2CFE71AB" w14:textId="0B028D90" w:rsidR="00C15C60" w:rsidRPr="006D7D49" w:rsidRDefault="0084332A" w:rsidP="00024D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  <w:tc>
          <w:tcPr>
            <w:tcW w:w="709" w:type="dxa"/>
          </w:tcPr>
          <w:p w14:paraId="385B7713" w14:textId="2ADB0591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14:paraId="27F3F875" w14:textId="7BFD879A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709" w:type="dxa"/>
          </w:tcPr>
          <w:p w14:paraId="558F7133" w14:textId="646A46FE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402" w:type="dxa"/>
            <w:vMerge/>
          </w:tcPr>
          <w:p w14:paraId="7AF6A36A" w14:textId="67140A42" w:rsidR="00C15C60" w:rsidRPr="006D7D49" w:rsidRDefault="00C15C60" w:rsidP="00024D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5C60" w:rsidRPr="006D7D49" w14:paraId="7000814E" w14:textId="77777777" w:rsidTr="00E60622">
        <w:tc>
          <w:tcPr>
            <w:tcW w:w="978" w:type="dxa"/>
            <w:shd w:val="clear" w:color="auto" w:fill="F2F2F2" w:themeFill="background1" w:themeFillShade="F2"/>
          </w:tcPr>
          <w:p w14:paraId="5A06FD6E" w14:textId="35C03F9D" w:rsidR="00C15C60" w:rsidRPr="0017510B" w:rsidRDefault="00C15C60" w:rsidP="00024D87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35690">
              <w:rPr>
                <w:sz w:val="20"/>
                <w:szCs w:val="20"/>
                <w:lang w:val="ru-RU"/>
              </w:rPr>
              <w:t>701010703</w:t>
            </w:r>
          </w:p>
        </w:tc>
        <w:tc>
          <w:tcPr>
            <w:tcW w:w="1275" w:type="dxa"/>
          </w:tcPr>
          <w:p w14:paraId="59355594" w14:textId="39ECC279" w:rsidR="00C15C60" w:rsidRPr="006D7D49" w:rsidRDefault="00C15C60" w:rsidP="00024D87">
            <w:pPr>
              <w:widowControl w:val="0"/>
              <w:jc w:val="left"/>
              <w:rPr>
                <w:sz w:val="20"/>
                <w:szCs w:val="20"/>
              </w:rPr>
            </w:pPr>
            <w:r w:rsidRPr="00E35690">
              <w:rPr>
                <w:sz w:val="20"/>
                <w:szCs w:val="20"/>
              </w:rPr>
              <w:t>Зона озел</w:t>
            </w:r>
            <w:r w:rsidRPr="00E35690">
              <w:rPr>
                <w:sz w:val="20"/>
                <w:szCs w:val="20"/>
              </w:rPr>
              <w:t>е</w:t>
            </w:r>
            <w:r w:rsidRPr="00E35690">
              <w:rPr>
                <w:sz w:val="20"/>
                <w:szCs w:val="20"/>
              </w:rPr>
              <w:t>ненных те</w:t>
            </w:r>
            <w:r w:rsidRPr="00E35690">
              <w:rPr>
                <w:sz w:val="20"/>
                <w:szCs w:val="20"/>
              </w:rPr>
              <w:t>р</w:t>
            </w:r>
            <w:r w:rsidRPr="00E35690">
              <w:rPr>
                <w:sz w:val="20"/>
                <w:szCs w:val="20"/>
              </w:rPr>
              <w:t>риторий сп</w:t>
            </w:r>
            <w:r w:rsidRPr="00E35690">
              <w:rPr>
                <w:sz w:val="20"/>
                <w:szCs w:val="20"/>
              </w:rPr>
              <w:t>е</w:t>
            </w:r>
            <w:r w:rsidRPr="00E35690">
              <w:rPr>
                <w:sz w:val="20"/>
                <w:szCs w:val="20"/>
              </w:rPr>
              <w:t>циального назначения</w:t>
            </w:r>
          </w:p>
        </w:tc>
        <w:tc>
          <w:tcPr>
            <w:tcW w:w="6096" w:type="dxa"/>
            <w:vMerge/>
          </w:tcPr>
          <w:p w14:paraId="6E20E8D4" w14:textId="77777777" w:rsidR="00C15C60" w:rsidRPr="006D7D49" w:rsidRDefault="00C15C60" w:rsidP="00024D87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F90F397" w14:textId="48482B49" w:rsidR="00C15C60" w:rsidRDefault="0084332A" w:rsidP="00024D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709" w:type="dxa"/>
          </w:tcPr>
          <w:p w14:paraId="76DDDB51" w14:textId="61AA6F08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14:paraId="3833AF2F" w14:textId="13B1719B" w:rsidR="00C15C60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709" w:type="dxa"/>
          </w:tcPr>
          <w:p w14:paraId="31D4622F" w14:textId="627261EB" w:rsidR="00C15C60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3402" w:type="dxa"/>
            <w:vMerge/>
          </w:tcPr>
          <w:p w14:paraId="3BC7832F" w14:textId="2C9592F1" w:rsidR="00C15C60" w:rsidRPr="006D7D49" w:rsidRDefault="00C15C60" w:rsidP="00024D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03C9C" w:rsidRPr="006D7D49" w14:paraId="0339E393" w14:textId="77777777" w:rsidTr="00E60622">
        <w:tc>
          <w:tcPr>
            <w:tcW w:w="978" w:type="dxa"/>
            <w:shd w:val="clear" w:color="auto" w:fill="F2F2F2" w:themeFill="background1" w:themeFillShade="F2"/>
          </w:tcPr>
          <w:p w14:paraId="05934F76" w14:textId="154926D1" w:rsidR="00403C9C" w:rsidRPr="0017510B" w:rsidRDefault="0084332A" w:rsidP="0084332A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4332A">
              <w:rPr>
                <w:b/>
                <w:sz w:val="20"/>
                <w:szCs w:val="20"/>
                <w:lang w:val="ru-RU"/>
              </w:rPr>
              <w:t>701010900</w:t>
            </w:r>
          </w:p>
        </w:tc>
        <w:tc>
          <w:tcPr>
            <w:tcW w:w="1275" w:type="dxa"/>
          </w:tcPr>
          <w:p w14:paraId="7F5C19AF" w14:textId="682BE165" w:rsidR="00403C9C" w:rsidRPr="006D7D49" w:rsidRDefault="0084332A" w:rsidP="00024D87">
            <w:pPr>
              <w:widowControl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Зона акват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рий</w:t>
            </w:r>
          </w:p>
        </w:tc>
        <w:tc>
          <w:tcPr>
            <w:tcW w:w="6096" w:type="dxa"/>
          </w:tcPr>
          <w:p w14:paraId="0B525B25" w14:textId="37B17F6A" w:rsidR="00403C9C" w:rsidRPr="006D7D49" w:rsidRDefault="00E31985" w:rsidP="00403C9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–</w:t>
            </w:r>
          </w:p>
        </w:tc>
        <w:tc>
          <w:tcPr>
            <w:tcW w:w="849" w:type="dxa"/>
          </w:tcPr>
          <w:p w14:paraId="717F44A0" w14:textId="3262DD71" w:rsidR="00403C9C" w:rsidRPr="00403C9C" w:rsidRDefault="0084332A" w:rsidP="00024D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15,03</w:t>
            </w:r>
          </w:p>
        </w:tc>
        <w:tc>
          <w:tcPr>
            <w:tcW w:w="709" w:type="dxa"/>
          </w:tcPr>
          <w:p w14:paraId="3A789214" w14:textId="5B486836" w:rsidR="00403C9C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14:paraId="3E88EF18" w14:textId="15D616C3" w:rsidR="00403C9C" w:rsidRPr="00403C9C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15,09</w:t>
            </w:r>
          </w:p>
        </w:tc>
        <w:tc>
          <w:tcPr>
            <w:tcW w:w="709" w:type="dxa"/>
          </w:tcPr>
          <w:p w14:paraId="26493FCA" w14:textId="03D2B856" w:rsidR="00403C9C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3402" w:type="dxa"/>
          </w:tcPr>
          <w:p w14:paraId="6320FA94" w14:textId="10F21E09" w:rsidR="00403C9C" w:rsidRPr="006D7D49" w:rsidRDefault="00535A57" w:rsidP="00024D87">
            <w:pPr>
              <w:widowControl w:val="0"/>
              <w:jc w:val="center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–</w:t>
            </w:r>
          </w:p>
        </w:tc>
      </w:tr>
      <w:tr w:rsidR="00403C9C" w:rsidRPr="006D7D49" w14:paraId="2DA589F7" w14:textId="77777777" w:rsidTr="00BC67F2">
        <w:tc>
          <w:tcPr>
            <w:tcW w:w="2253" w:type="dxa"/>
            <w:gridSpan w:val="2"/>
            <w:shd w:val="clear" w:color="auto" w:fill="F2F2F2" w:themeFill="background1" w:themeFillShade="F2"/>
          </w:tcPr>
          <w:p w14:paraId="02D71271" w14:textId="77777777" w:rsidR="00403C9C" w:rsidRPr="006D7D49" w:rsidRDefault="00403C9C" w:rsidP="00403C9C">
            <w:pPr>
              <w:widowControl w:val="0"/>
              <w:jc w:val="center"/>
              <w:rPr>
                <w:sz w:val="20"/>
                <w:szCs w:val="20"/>
              </w:rPr>
            </w:pPr>
            <w:r w:rsidRPr="006D7D4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096" w:type="dxa"/>
          </w:tcPr>
          <w:p w14:paraId="0FEB3572" w14:textId="77777777" w:rsidR="00403C9C" w:rsidRPr="006D7D49" w:rsidRDefault="00403C9C" w:rsidP="00024D87">
            <w:pPr>
              <w:widowControl w:val="0"/>
              <w:jc w:val="center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–</w:t>
            </w:r>
          </w:p>
        </w:tc>
        <w:tc>
          <w:tcPr>
            <w:tcW w:w="849" w:type="dxa"/>
          </w:tcPr>
          <w:p w14:paraId="4D6E1954" w14:textId="46A2123C" w:rsidR="00403C9C" w:rsidRPr="006D7D49" w:rsidRDefault="0084332A" w:rsidP="00024D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4332A">
              <w:rPr>
                <w:b/>
                <w:sz w:val="20"/>
                <w:szCs w:val="20"/>
              </w:rPr>
              <w:t>1880,46</w:t>
            </w:r>
          </w:p>
        </w:tc>
        <w:tc>
          <w:tcPr>
            <w:tcW w:w="709" w:type="dxa"/>
          </w:tcPr>
          <w:p w14:paraId="13CE7DDD" w14:textId="38FFE91D" w:rsidR="00403C9C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3BF52A9" w14:textId="77FCD18C" w:rsidR="00403C9C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4332A">
              <w:rPr>
                <w:b/>
                <w:sz w:val="20"/>
                <w:szCs w:val="20"/>
              </w:rPr>
              <w:t>1880,46</w:t>
            </w:r>
          </w:p>
        </w:tc>
        <w:tc>
          <w:tcPr>
            <w:tcW w:w="709" w:type="dxa"/>
          </w:tcPr>
          <w:p w14:paraId="0DD31343" w14:textId="4C9EBDC0" w:rsidR="00403C9C" w:rsidRPr="006D7D49" w:rsidRDefault="0084332A" w:rsidP="0002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402" w:type="dxa"/>
          </w:tcPr>
          <w:p w14:paraId="75969A2C" w14:textId="77777777" w:rsidR="00403C9C" w:rsidRPr="006D7D49" w:rsidRDefault="00403C9C" w:rsidP="00024D87">
            <w:pPr>
              <w:widowControl w:val="0"/>
              <w:jc w:val="center"/>
              <w:rPr>
                <w:sz w:val="20"/>
                <w:szCs w:val="20"/>
              </w:rPr>
            </w:pPr>
            <w:r w:rsidRPr="006D7D49">
              <w:rPr>
                <w:sz w:val="20"/>
                <w:szCs w:val="20"/>
              </w:rPr>
              <w:t>–</w:t>
            </w:r>
          </w:p>
        </w:tc>
      </w:tr>
    </w:tbl>
    <w:p w14:paraId="22D03EE4" w14:textId="19231074" w:rsidR="006D7D49" w:rsidRDefault="006D7D49" w:rsidP="0044713C">
      <w:pPr>
        <w:widowControl w:val="0"/>
        <w:spacing w:before="120" w:after="120"/>
        <w:ind w:left="221"/>
        <w:rPr>
          <w:lang w:eastAsia="ar-SA" w:bidi="en-US"/>
        </w:rPr>
      </w:pPr>
    </w:p>
    <w:p w14:paraId="63417904" w14:textId="77777777" w:rsidR="00BE7352" w:rsidRDefault="00BE7352" w:rsidP="0044713C">
      <w:pPr>
        <w:widowControl w:val="0"/>
        <w:spacing w:before="120" w:after="120"/>
        <w:ind w:left="221"/>
        <w:rPr>
          <w:lang w:eastAsia="ar-SA" w:bidi="en-US"/>
        </w:rPr>
      </w:pPr>
    </w:p>
    <w:p w14:paraId="61CC8CEE" w14:textId="77777777" w:rsidR="00BE7352" w:rsidRDefault="00BE7352" w:rsidP="0044713C">
      <w:pPr>
        <w:widowControl w:val="0"/>
        <w:spacing w:before="120" w:after="120"/>
        <w:ind w:left="221"/>
        <w:rPr>
          <w:lang w:eastAsia="ar-SA" w:bidi="en-US"/>
        </w:rPr>
      </w:pPr>
    </w:p>
    <w:tbl>
      <w:tblPr>
        <w:tblW w:w="0" w:type="auto"/>
        <w:tblInd w:w="57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9"/>
      </w:tblGrid>
      <w:tr w:rsidR="00BE7352" w14:paraId="67179F35" w14:textId="77777777" w:rsidTr="000455F7">
        <w:tc>
          <w:tcPr>
            <w:tcW w:w="8469" w:type="dxa"/>
            <w:shd w:val="clear" w:color="auto" w:fill="auto"/>
          </w:tcPr>
          <w:p w14:paraId="5E3ACB62" w14:textId="77777777" w:rsidR="00BE7352" w:rsidRPr="006E245C" w:rsidRDefault="00BE7352" w:rsidP="000455F7">
            <w:pPr>
              <w:jc w:val="center"/>
              <w:rPr>
                <w:rFonts w:cs="Aharoni"/>
                <w:i/>
                <w:sz w:val="28"/>
                <w:szCs w:val="28"/>
              </w:rPr>
            </w:pPr>
            <w:r w:rsidRPr="006E245C">
              <w:rPr>
                <w:rFonts w:cs="Aharoni"/>
                <w:i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1099607F" w14:textId="77777777" w:rsidR="00BE7352" w:rsidRPr="00C07DB0" w:rsidRDefault="00BE7352" w:rsidP="000455F7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6E245C">
              <w:rPr>
                <w:rFonts w:cs="Aharoni"/>
                <w:i/>
                <w:sz w:val="28"/>
                <w:szCs w:val="28"/>
              </w:rPr>
              <w:t>«Центр нормативных инженерных испытаний»</w:t>
            </w:r>
          </w:p>
        </w:tc>
      </w:tr>
    </w:tbl>
    <w:p w14:paraId="1043A181" w14:textId="77777777" w:rsidR="00BE7352" w:rsidRPr="001C0185" w:rsidRDefault="00BE7352" w:rsidP="00BE7352">
      <w:pPr>
        <w:jc w:val="center"/>
      </w:pPr>
    </w:p>
    <w:p w14:paraId="0D977EE6" w14:textId="77777777" w:rsidR="00BE7352" w:rsidRPr="001C0185" w:rsidRDefault="00BE7352" w:rsidP="00BE7352">
      <w:pPr>
        <w:jc w:val="center"/>
      </w:pPr>
    </w:p>
    <w:p w14:paraId="07EBF767" w14:textId="77777777" w:rsidR="00BE7352" w:rsidRPr="001C0185" w:rsidRDefault="00BE7352" w:rsidP="00BE7352">
      <w:pPr>
        <w:jc w:val="center"/>
      </w:pPr>
    </w:p>
    <w:p w14:paraId="027EE697" w14:textId="77777777" w:rsidR="00BE7352" w:rsidRPr="001C0185" w:rsidRDefault="00BE7352" w:rsidP="00BE7352">
      <w:pPr>
        <w:jc w:val="center"/>
      </w:pPr>
    </w:p>
    <w:p w14:paraId="5960DCDC" w14:textId="77777777" w:rsidR="00BE7352" w:rsidRPr="001C0185" w:rsidRDefault="00BE7352" w:rsidP="00BE7352">
      <w:pPr>
        <w:jc w:val="center"/>
      </w:pPr>
    </w:p>
    <w:p w14:paraId="7405D1FE" w14:textId="77777777" w:rsidR="00BE7352" w:rsidRPr="001C0185" w:rsidRDefault="00BE7352" w:rsidP="00BE7352">
      <w:pPr>
        <w:jc w:val="center"/>
      </w:pPr>
    </w:p>
    <w:p w14:paraId="1E55E799" w14:textId="77777777" w:rsidR="00BE7352" w:rsidRPr="001C0185" w:rsidRDefault="00BE7352" w:rsidP="00BE7352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58"/>
        <w:gridCol w:w="4712"/>
      </w:tblGrid>
      <w:tr w:rsidR="00BE7352" w:rsidRPr="001C0185" w14:paraId="4D9AFDC1" w14:textId="77777777" w:rsidTr="000455F7">
        <w:trPr>
          <w:jc w:val="center"/>
        </w:trPr>
        <w:tc>
          <w:tcPr>
            <w:tcW w:w="2538" w:type="pct"/>
          </w:tcPr>
          <w:p w14:paraId="60A2A8D4" w14:textId="77777777" w:rsidR="00BE7352" w:rsidRPr="007944F9" w:rsidRDefault="00BE7352" w:rsidP="000455F7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Заказчик: </w:t>
            </w:r>
            <w:r w:rsidRPr="004408B9">
              <w:rPr>
                <w:sz w:val="20"/>
                <w:szCs w:val="20"/>
              </w:rPr>
              <w:t>Администрация муниципального ра</w:t>
            </w:r>
            <w:r>
              <w:rPr>
                <w:sz w:val="20"/>
                <w:szCs w:val="20"/>
              </w:rPr>
              <w:t>йона «Сулейман-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462" w:type="pct"/>
          </w:tcPr>
          <w:p w14:paraId="5B33BB75" w14:textId="77777777" w:rsidR="00BE7352" w:rsidRDefault="00BE7352" w:rsidP="000455F7">
            <w:pPr>
              <w:suppressAutoHyphens/>
              <w:ind w:left="34" w:right="-80"/>
              <w:jc w:val="right"/>
              <w:rPr>
                <w:sz w:val="20"/>
                <w:szCs w:val="20"/>
              </w:rPr>
            </w:pPr>
            <w:r w:rsidRPr="004135D6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 xml:space="preserve"> </w:t>
            </w:r>
          </w:p>
          <w:p w14:paraId="6AAB6DAA" w14:textId="77777777" w:rsidR="00BE7352" w:rsidRPr="007944F9" w:rsidRDefault="00BE7352" w:rsidP="000455F7">
            <w:pPr>
              <w:suppressAutoHyphens/>
              <w:ind w:left="34" w:right="-80"/>
              <w:jc w:val="right"/>
              <w:rPr>
                <w:sz w:val="20"/>
                <w:szCs w:val="20"/>
                <w:highlight w:val="yellow"/>
              </w:rPr>
            </w:pPr>
            <w:r w:rsidRPr="00D868A3">
              <w:rPr>
                <w:sz w:val="20"/>
                <w:szCs w:val="20"/>
              </w:rPr>
              <w:t xml:space="preserve">№ </w:t>
            </w:r>
            <w:r w:rsidRPr="00570197">
              <w:rPr>
                <w:sz w:val="20"/>
                <w:szCs w:val="20"/>
              </w:rPr>
              <w:t>0303300033419000017</w:t>
            </w:r>
          </w:p>
        </w:tc>
      </w:tr>
    </w:tbl>
    <w:p w14:paraId="4E05BDA3" w14:textId="77777777" w:rsidR="00BE7352" w:rsidRPr="001C0185" w:rsidRDefault="00BE7352" w:rsidP="00BE7352">
      <w:pPr>
        <w:jc w:val="center"/>
      </w:pPr>
    </w:p>
    <w:p w14:paraId="4D48FEF7" w14:textId="77777777" w:rsidR="00BE7352" w:rsidRPr="001C0185" w:rsidRDefault="00BE7352" w:rsidP="00BE7352">
      <w:pPr>
        <w:jc w:val="center"/>
      </w:pPr>
    </w:p>
    <w:p w14:paraId="046A2107" w14:textId="77777777" w:rsidR="00BE7352" w:rsidRPr="001C0185" w:rsidRDefault="00BE7352" w:rsidP="00BE7352"/>
    <w:p w14:paraId="7681AE1B" w14:textId="77777777" w:rsidR="00BE7352" w:rsidRDefault="00BE7352" w:rsidP="00BE7352">
      <w:pPr>
        <w:jc w:val="center"/>
      </w:pPr>
    </w:p>
    <w:p w14:paraId="68013439" w14:textId="77777777" w:rsidR="00BE7352" w:rsidRPr="001C0185" w:rsidRDefault="00BE7352" w:rsidP="00BE7352">
      <w:pPr>
        <w:jc w:val="center"/>
      </w:pPr>
    </w:p>
    <w:p w14:paraId="113D56A3" w14:textId="77777777" w:rsidR="00BE7352" w:rsidRPr="001C0185" w:rsidRDefault="00BE7352" w:rsidP="00BE7352">
      <w:pPr>
        <w:jc w:val="center"/>
      </w:pPr>
    </w:p>
    <w:p w14:paraId="79315C37" w14:textId="77777777" w:rsidR="00BE7352" w:rsidRPr="001C0185" w:rsidRDefault="00BE7352" w:rsidP="00BE7352">
      <w:pPr>
        <w:jc w:val="center"/>
        <w:rPr>
          <w:b/>
          <w:sz w:val="36"/>
          <w:szCs w:val="36"/>
        </w:rPr>
      </w:pPr>
    </w:p>
    <w:p w14:paraId="75ABA23D" w14:textId="77777777" w:rsidR="00BE7352" w:rsidRPr="004408B9" w:rsidRDefault="00BE7352" w:rsidP="00BE7352">
      <w:pPr>
        <w:jc w:val="center"/>
        <w:rPr>
          <w:b/>
          <w:sz w:val="44"/>
          <w:szCs w:val="44"/>
        </w:rPr>
      </w:pPr>
      <w:r w:rsidRPr="004408B9">
        <w:rPr>
          <w:b/>
          <w:sz w:val="44"/>
          <w:szCs w:val="44"/>
        </w:rPr>
        <w:t>СЕЛЬСКОЕ ПОСЕЛЕНИЕ</w:t>
      </w:r>
    </w:p>
    <w:p w14:paraId="547BEC87" w14:textId="77777777" w:rsidR="00BE7352" w:rsidRDefault="00BE7352" w:rsidP="00BE73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072A07">
        <w:rPr>
          <w:b/>
          <w:sz w:val="44"/>
          <w:szCs w:val="44"/>
        </w:rPr>
        <w:t>СЕЛЬСОВЕТ</w:t>
      </w:r>
      <w:r w:rsidRPr="004408B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ЦМУРСКИЙ»</w:t>
      </w:r>
    </w:p>
    <w:p w14:paraId="312DE650" w14:textId="77777777" w:rsidR="00BE7352" w:rsidRPr="00D46BB3" w:rsidRDefault="00BE7352" w:rsidP="00BE7352">
      <w:pPr>
        <w:jc w:val="center"/>
        <w:rPr>
          <w:b/>
          <w:sz w:val="36"/>
          <w:szCs w:val="36"/>
        </w:rPr>
      </w:pPr>
    </w:p>
    <w:p w14:paraId="48E95AC9" w14:textId="77777777" w:rsidR="00BE7352" w:rsidRDefault="00BE7352" w:rsidP="00BE7352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 xml:space="preserve">МУНИЦИПАЛЬНОГО РАЙОНА </w:t>
      </w:r>
    </w:p>
    <w:p w14:paraId="3B4CB50D" w14:textId="77777777" w:rsidR="00BE7352" w:rsidRDefault="00BE7352" w:rsidP="00B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«СУЛЕЙМАН-СТАЛЬСКИЙ </w:t>
      </w:r>
      <w:r w:rsidRPr="004408B9">
        <w:rPr>
          <w:b/>
          <w:sz w:val="28"/>
          <w:szCs w:val="28"/>
        </w:rPr>
        <w:t>РАЙОН»</w:t>
      </w:r>
    </w:p>
    <w:p w14:paraId="08CA7A02" w14:textId="77777777" w:rsidR="00BE7352" w:rsidRDefault="00BE7352" w:rsidP="00BE7352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>РЕСПУБЛИКИ ДАГЕСТАН</w:t>
      </w:r>
    </w:p>
    <w:p w14:paraId="5AB760BD" w14:textId="77777777" w:rsidR="00BE7352" w:rsidRPr="001C0185" w:rsidRDefault="00BE7352" w:rsidP="00BE7352">
      <w:pPr>
        <w:jc w:val="center"/>
        <w:rPr>
          <w:b/>
          <w:sz w:val="28"/>
          <w:szCs w:val="28"/>
        </w:rPr>
      </w:pPr>
    </w:p>
    <w:p w14:paraId="48070D79" w14:textId="77777777" w:rsidR="00BE7352" w:rsidRPr="00072A07" w:rsidRDefault="00BE7352" w:rsidP="00BE7352">
      <w:pPr>
        <w:jc w:val="center"/>
        <w:rPr>
          <w:b/>
          <w:sz w:val="36"/>
          <w:szCs w:val="36"/>
        </w:rPr>
      </w:pPr>
      <w:r w:rsidRPr="00072A07">
        <w:rPr>
          <w:b/>
          <w:sz w:val="36"/>
          <w:szCs w:val="36"/>
        </w:rPr>
        <w:t>ГЕНЕРАЛЬНЫЙ ПЛАН</w:t>
      </w:r>
    </w:p>
    <w:p w14:paraId="519CBA7D" w14:textId="77777777" w:rsidR="00BE7352" w:rsidRPr="001C0185" w:rsidRDefault="00BE7352" w:rsidP="00BE7352">
      <w:pPr>
        <w:jc w:val="center"/>
        <w:rPr>
          <w:b/>
          <w:sz w:val="28"/>
          <w:szCs w:val="28"/>
        </w:rPr>
      </w:pPr>
    </w:p>
    <w:p w14:paraId="04AB3DF5" w14:textId="77777777" w:rsidR="00BE7352" w:rsidRPr="001C0185" w:rsidRDefault="00BE7352" w:rsidP="00BE7352">
      <w:pPr>
        <w:jc w:val="center"/>
        <w:rPr>
          <w:b/>
          <w:sz w:val="28"/>
          <w:szCs w:val="28"/>
        </w:rPr>
      </w:pPr>
    </w:p>
    <w:p w14:paraId="38748CBD" w14:textId="77777777" w:rsidR="00BE7352" w:rsidRPr="001C0185" w:rsidRDefault="00BE7352" w:rsidP="00BE7352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>ТОМ 2</w:t>
      </w:r>
    </w:p>
    <w:p w14:paraId="6A47F2FE" w14:textId="77777777" w:rsidR="00BE7352" w:rsidRPr="001C0185" w:rsidRDefault="00BE7352" w:rsidP="00BE7352">
      <w:pPr>
        <w:jc w:val="center"/>
      </w:pPr>
      <w:r w:rsidRPr="001C0185">
        <w:rPr>
          <w:sz w:val="28"/>
          <w:szCs w:val="28"/>
        </w:rPr>
        <w:t>МАТЕРИАЛЫ ПО ОБОСНОВАНИЮ</w:t>
      </w:r>
    </w:p>
    <w:p w14:paraId="6541ED49" w14:textId="77777777" w:rsidR="00BE7352" w:rsidRPr="001C0185" w:rsidRDefault="00BE7352" w:rsidP="00BE7352">
      <w:pPr>
        <w:jc w:val="center"/>
        <w:rPr>
          <w:b/>
        </w:rPr>
      </w:pPr>
    </w:p>
    <w:p w14:paraId="2D3902C1" w14:textId="77777777" w:rsidR="00BE7352" w:rsidRPr="001C0185" w:rsidRDefault="00BE7352" w:rsidP="00BE7352">
      <w:pPr>
        <w:jc w:val="center"/>
        <w:rPr>
          <w:b/>
        </w:rPr>
      </w:pPr>
    </w:p>
    <w:p w14:paraId="7F2B7BE7" w14:textId="77777777" w:rsidR="00BE7352" w:rsidRPr="001C0185" w:rsidRDefault="00BE7352" w:rsidP="00BE7352">
      <w:pPr>
        <w:jc w:val="center"/>
      </w:pPr>
    </w:p>
    <w:p w14:paraId="423D4C4C" w14:textId="77777777" w:rsidR="00BE7352" w:rsidRPr="001C0185" w:rsidRDefault="00BE7352" w:rsidP="00BE7352">
      <w:pPr>
        <w:jc w:val="center"/>
      </w:pPr>
    </w:p>
    <w:p w14:paraId="44A4D15B" w14:textId="77777777" w:rsidR="00BE7352" w:rsidRPr="001C0185" w:rsidRDefault="00BE7352" w:rsidP="00BE7352">
      <w:pPr>
        <w:jc w:val="center"/>
      </w:pPr>
    </w:p>
    <w:p w14:paraId="0200706C" w14:textId="77777777" w:rsidR="00BE7352" w:rsidRDefault="00BE7352" w:rsidP="00BE7352">
      <w:pPr>
        <w:jc w:val="center"/>
      </w:pPr>
    </w:p>
    <w:p w14:paraId="65E582F9" w14:textId="77777777" w:rsidR="00BE7352" w:rsidRDefault="00BE7352" w:rsidP="00BE7352">
      <w:pPr>
        <w:jc w:val="center"/>
      </w:pPr>
    </w:p>
    <w:p w14:paraId="30DE7CF3" w14:textId="77777777" w:rsidR="00BE7352" w:rsidRPr="001C0185" w:rsidRDefault="00BE7352" w:rsidP="00BE7352">
      <w:pPr>
        <w:jc w:val="center"/>
      </w:pPr>
    </w:p>
    <w:p w14:paraId="626C55BC" w14:textId="77777777" w:rsidR="00BE7352" w:rsidRPr="001C0185" w:rsidRDefault="00BE7352" w:rsidP="00BE7352">
      <w:pPr>
        <w:jc w:val="center"/>
      </w:pPr>
    </w:p>
    <w:p w14:paraId="7121F6DE" w14:textId="77777777" w:rsidR="00BE7352" w:rsidRPr="001C0185" w:rsidRDefault="00BE7352" w:rsidP="00BE7352">
      <w:pPr>
        <w:jc w:val="center"/>
      </w:pPr>
    </w:p>
    <w:p w14:paraId="3F08A03B" w14:textId="77777777" w:rsidR="00BE7352" w:rsidRPr="001C0185" w:rsidRDefault="00BE7352" w:rsidP="00BE7352">
      <w:pPr>
        <w:jc w:val="center"/>
      </w:pPr>
    </w:p>
    <w:p w14:paraId="48F7BB65" w14:textId="77777777" w:rsidR="00BE7352" w:rsidRPr="001C0185" w:rsidRDefault="00BE7352" w:rsidP="00BE7352">
      <w:pPr>
        <w:jc w:val="center"/>
      </w:pPr>
    </w:p>
    <w:p w14:paraId="62DCE1DD" w14:textId="77777777" w:rsidR="00BE7352" w:rsidRDefault="00BE7352" w:rsidP="00BE7352">
      <w:pPr>
        <w:jc w:val="center"/>
      </w:pPr>
    </w:p>
    <w:p w14:paraId="4ED1C2C3" w14:textId="77777777" w:rsidR="00BE7352" w:rsidRPr="001C0185" w:rsidRDefault="00BE7352" w:rsidP="00BE7352">
      <w:pPr>
        <w:jc w:val="center"/>
      </w:pPr>
    </w:p>
    <w:p w14:paraId="602986C2" w14:textId="77777777" w:rsidR="00BE7352" w:rsidRPr="001C0185" w:rsidRDefault="00BE7352" w:rsidP="00BE7352">
      <w:pPr>
        <w:jc w:val="center"/>
      </w:pPr>
    </w:p>
    <w:p w14:paraId="3423AB1A" w14:textId="77777777" w:rsidR="00BE7352" w:rsidRPr="001C0185" w:rsidRDefault="00BE7352" w:rsidP="00BE7352">
      <w:pPr>
        <w:jc w:val="center"/>
      </w:pPr>
    </w:p>
    <w:p w14:paraId="5767CA21" w14:textId="77777777" w:rsidR="00BE7352" w:rsidRPr="001C0185" w:rsidRDefault="00BE7352" w:rsidP="00BE7352">
      <w:pPr>
        <w:jc w:val="center"/>
      </w:pPr>
    </w:p>
    <w:p w14:paraId="43C22AFB" w14:textId="77777777" w:rsidR="00BE7352" w:rsidRPr="009503B2" w:rsidRDefault="00BE7352" w:rsidP="00B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Pr="001C0185">
        <w:rPr>
          <w:b/>
          <w:sz w:val="28"/>
          <w:szCs w:val="28"/>
        </w:rPr>
        <w:t xml:space="preserve"> г.</w:t>
      </w:r>
      <w:r w:rsidRPr="009503B2">
        <w:rPr>
          <w:b/>
          <w:sz w:val="28"/>
          <w:szCs w:val="28"/>
        </w:rPr>
        <w:br w:type="page"/>
      </w:r>
    </w:p>
    <w:tbl>
      <w:tblPr>
        <w:tblW w:w="0" w:type="auto"/>
        <w:tblInd w:w="57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9"/>
      </w:tblGrid>
      <w:tr w:rsidR="00BE7352" w14:paraId="152DD90A" w14:textId="77777777" w:rsidTr="000455F7">
        <w:tc>
          <w:tcPr>
            <w:tcW w:w="8469" w:type="dxa"/>
            <w:shd w:val="clear" w:color="auto" w:fill="auto"/>
          </w:tcPr>
          <w:p w14:paraId="0AF7B49B" w14:textId="77777777" w:rsidR="00BE7352" w:rsidRPr="006E245C" w:rsidRDefault="00BE7352" w:rsidP="000455F7">
            <w:pPr>
              <w:jc w:val="center"/>
              <w:rPr>
                <w:rFonts w:cs="Aharoni"/>
                <w:i/>
                <w:sz w:val="28"/>
                <w:szCs w:val="28"/>
              </w:rPr>
            </w:pPr>
            <w:r w:rsidRPr="006E245C">
              <w:rPr>
                <w:rFonts w:cs="Aharoni"/>
                <w:i/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</w:p>
          <w:p w14:paraId="5BD8547B" w14:textId="77777777" w:rsidR="00BE7352" w:rsidRPr="00C07DB0" w:rsidRDefault="00BE7352" w:rsidP="000455F7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6E245C">
              <w:rPr>
                <w:rFonts w:cs="Aharoni"/>
                <w:i/>
                <w:sz w:val="28"/>
                <w:szCs w:val="28"/>
              </w:rPr>
              <w:t>«Центр нормативных инженерных испытаний»</w:t>
            </w:r>
          </w:p>
        </w:tc>
      </w:tr>
    </w:tbl>
    <w:p w14:paraId="1AEC0CC2" w14:textId="77777777" w:rsidR="00BE7352" w:rsidRPr="001C0185" w:rsidRDefault="00BE7352" w:rsidP="00BE7352">
      <w:pPr>
        <w:jc w:val="center"/>
      </w:pPr>
    </w:p>
    <w:p w14:paraId="6CB223D3" w14:textId="77777777" w:rsidR="00BE7352" w:rsidRPr="001C0185" w:rsidRDefault="00BE7352" w:rsidP="00BE7352">
      <w:pPr>
        <w:jc w:val="center"/>
      </w:pPr>
    </w:p>
    <w:p w14:paraId="09153C15" w14:textId="77777777" w:rsidR="00BE7352" w:rsidRPr="001C0185" w:rsidRDefault="00BE7352" w:rsidP="00BE7352">
      <w:pPr>
        <w:jc w:val="center"/>
      </w:pPr>
    </w:p>
    <w:p w14:paraId="0EAEB0CC" w14:textId="77777777" w:rsidR="00BE7352" w:rsidRPr="001C0185" w:rsidRDefault="00BE7352" w:rsidP="00BE7352">
      <w:pPr>
        <w:jc w:val="center"/>
      </w:pPr>
    </w:p>
    <w:p w14:paraId="5EC13A4E" w14:textId="77777777" w:rsidR="00BE7352" w:rsidRPr="001C0185" w:rsidRDefault="00BE7352" w:rsidP="00BE7352">
      <w:pPr>
        <w:jc w:val="center"/>
      </w:pPr>
    </w:p>
    <w:p w14:paraId="35E6A504" w14:textId="77777777" w:rsidR="00BE7352" w:rsidRPr="001C0185" w:rsidRDefault="00BE7352" w:rsidP="00BE7352">
      <w:pPr>
        <w:jc w:val="center"/>
      </w:pPr>
    </w:p>
    <w:p w14:paraId="6C556CC2" w14:textId="77777777" w:rsidR="00BE7352" w:rsidRPr="001C0185" w:rsidRDefault="00BE7352" w:rsidP="00BE7352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58"/>
        <w:gridCol w:w="4712"/>
      </w:tblGrid>
      <w:tr w:rsidR="00BE7352" w:rsidRPr="001C0185" w14:paraId="7F8AD783" w14:textId="77777777" w:rsidTr="000455F7">
        <w:trPr>
          <w:jc w:val="center"/>
        </w:trPr>
        <w:tc>
          <w:tcPr>
            <w:tcW w:w="2538" w:type="pct"/>
          </w:tcPr>
          <w:p w14:paraId="243A344E" w14:textId="77777777" w:rsidR="00BE7352" w:rsidRPr="007944F9" w:rsidRDefault="00BE7352" w:rsidP="000455F7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Заказчик: </w:t>
            </w:r>
            <w:r w:rsidRPr="004408B9">
              <w:rPr>
                <w:sz w:val="20"/>
                <w:szCs w:val="20"/>
              </w:rPr>
              <w:t>Администрация муниципального ра</w:t>
            </w:r>
            <w:r>
              <w:rPr>
                <w:sz w:val="20"/>
                <w:szCs w:val="20"/>
              </w:rPr>
              <w:t>йона «Сулейман-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462" w:type="pct"/>
          </w:tcPr>
          <w:p w14:paraId="67F5687A" w14:textId="77777777" w:rsidR="00BE7352" w:rsidRDefault="00BE7352" w:rsidP="000455F7">
            <w:pPr>
              <w:suppressAutoHyphens/>
              <w:ind w:left="34" w:right="-80"/>
              <w:jc w:val="right"/>
              <w:rPr>
                <w:sz w:val="20"/>
                <w:szCs w:val="20"/>
              </w:rPr>
            </w:pPr>
            <w:r w:rsidRPr="004135D6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 xml:space="preserve"> </w:t>
            </w:r>
          </w:p>
          <w:p w14:paraId="4CB60FD9" w14:textId="77777777" w:rsidR="00BE7352" w:rsidRPr="007944F9" w:rsidRDefault="00BE7352" w:rsidP="000455F7">
            <w:pPr>
              <w:suppressAutoHyphens/>
              <w:ind w:left="34" w:right="-80"/>
              <w:jc w:val="right"/>
              <w:rPr>
                <w:sz w:val="20"/>
                <w:szCs w:val="20"/>
                <w:highlight w:val="yellow"/>
              </w:rPr>
            </w:pPr>
            <w:r w:rsidRPr="00D868A3">
              <w:rPr>
                <w:sz w:val="20"/>
                <w:szCs w:val="20"/>
              </w:rPr>
              <w:t xml:space="preserve">№ </w:t>
            </w:r>
            <w:r w:rsidRPr="00570197">
              <w:rPr>
                <w:sz w:val="20"/>
                <w:szCs w:val="20"/>
              </w:rPr>
              <w:t>0303300033419000017</w:t>
            </w:r>
          </w:p>
        </w:tc>
      </w:tr>
    </w:tbl>
    <w:p w14:paraId="0C7ABB13" w14:textId="77777777" w:rsidR="00BE7352" w:rsidRPr="001C0185" w:rsidRDefault="00BE7352" w:rsidP="00BE7352">
      <w:pPr>
        <w:jc w:val="center"/>
      </w:pPr>
    </w:p>
    <w:p w14:paraId="5B676C64" w14:textId="77777777" w:rsidR="00BE7352" w:rsidRPr="001C0185" w:rsidRDefault="00BE7352" w:rsidP="00BE7352">
      <w:pPr>
        <w:jc w:val="center"/>
      </w:pPr>
    </w:p>
    <w:p w14:paraId="29B623C7" w14:textId="77777777" w:rsidR="00BE7352" w:rsidRPr="001C0185" w:rsidRDefault="00BE7352" w:rsidP="00BE7352">
      <w:pPr>
        <w:jc w:val="center"/>
      </w:pPr>
    </w:p>
    <w:p w14:paraId="4B874EE7" w14:textId="77777777" w:rsidR="00BE7352" w:rsidRPr="001C0185" w:rsidRDefault="00BE7352" w:rsidP="00BE7352">
      <w:pPr>
        <w:jc w:val="center"/>
      </w:pPr>
    </w:p>
    <w:p w14:paraId="20EAC3F2" w14:textId="77777777" w:rsidR="00BE7352" w:rsidRPr="004408B9" w:rsidRDefault="00BE7352" w:rsidP="00BE7352">
      <w:pPr>
        <w:jc w:val="center"/>
        <w:rPr>
          <w:b/>
          <w:sz w:val="44"/>
          <w:szCs w:val="44"/>
        </w:rPr>
      </w:pPr>
      <w:r w:rsidRPr="004408B9">
        <w:rPr>
          <w:b/>
          <w:sz w:val="44"/>
          <w:szCs w:val="44"/>
        </w:rPr>
        <w:t>СЕЛЬСКОЕ ПОСЕЛЕНИЕ</w:t>
      </w:r>
    </w:p>
    <w:p w14:paraId="696BCE16" w14:textId="77777777" w:rsidR="00BE7352" w:rsidRDefault="00BE7352" w:rsidP="00BE73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072A07">
        <w:rPr>
          <w:b/>
          <w:sz w:val="44"/>
          <w:szCs w:val="44"/>
        </w:rPr>
        <w:t>СЕЛЬСОВЕТ</w:t>
      </w:r>
      <w:r w:rsidRPr="004408B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ЦМУРСКИЙ»</w:t>
      </w:r>
    </w:p>
    <w:p w14:paraId="67CE2484" w14:textId="77777777" w:rsidR="00BE7352" w:rsidRPr="004408B9" w:rsidRDefault="00BE7352" w:rsidP="00BE7352">
      <w:pPr>
        <w:jc w:val="center"/>
        <w:rPr>
          <w:b/>
          <w:sz w:val="44"/>
          <w:szCs w:val="44"/>
        </w:rPr>
      </w:pPr>
    </w:p>
    <w:p w14:paraId="6A5BC5D3" w14:textId="77777777" w:rsidR="00BE7352" w:rsidRDefault="00BE7352" w:rsidP="00BE7352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 xml:space="preserve">МУНИЦИПАЛЬНОГО РАЙОНА </w:t>
      </w:r>
    </w:p>
    <w:p w14:paraId="5DC122BE" w14:textId="77777777" w:rsidR="00BE7352" w:rsidRDefault="00BE7352" w:rsidP="00B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«СУЛЕЙМАН-СТАЛЬСКИЙ </w:t>
      </w:r>
      <w:r w:rsidRPr="004408B9">
        <w:rPr>
          <w:b/>
          <w:sz w:val="28"/>
          <w:szCs w:val="28"/>
        </w:rPr>
        <w:t>РАЙОН»</w:t>
      </w:r>
    </w:p>
    <w:p w14:paraId="555EACDD" w14:textId="77777777" w:rsidR="00BE7352" w:rsidRPr="001C0185" w:rsidRDefault="00BE7352" w:rsidP="00BE7352">
      <w:pPr>
        <w:jc w:val="center"/>
        <w:rPr>
          <w:b/>
          <w:sz w:val="28"/>
          <w:szCs w:val="28"/>
        </w:rPr>
      </w:pPr>
      <w:r w:rsidRPr="004408B9">
        <w:rPr>
          <w:b/>
          <w:sz w:val="28"/>
          <w:szCs w:val="28"/>
        </w:rPr>
        <w:t>РЕСПУБЛИКИ ДАГЕСТАН</w:t>
      </w:r>
    </w:p>
    <w:p w14:paraId="2C1A6BF5" w14:textId="77777777" w:rsidR="00BE7352" w:rsidRPr="00072A07" w:rsidRDefault="00BE7352" w:rsidP="00BE7352">
      <w:pPr>
        <w:jc w:val="center"/>
        <w:rPr>
          <w:b/>
          <w:sz w:val="36"/>
          <w:szCs w:val="36"/>
        </w:rPr>
      </w:pPr>
      <w:r w:rsidRPr="00072A07">
        <w:rPr>
          <w:b/>
          <w:sz w:val="36"/>
          <w:szCs w:val="36"/>
        </w:rPr>
        <w:t>ГЕНЕРАЛЬНЫЙ ПЛАН</w:t>
      </w:r>
    </w:p>
    <w:p w14:paraId="0CAC6F66" w14:textId="77777777" w:rsidR="00BE7352" w:rsidRPr="001C0185" w:rsidRDefault="00BE7352" w:rsidP="00BE7352">
      <w:pPr>
        <w:jc w:val="center"/>
        <w:rPr>
          <w:b/>
          <w:sz w:val="28"/>
          <w:szCs w:val="28"/>
        </w:rPr>
      </w:pPr>
    </w:p>
    <w:p w14:paraId="4E3A43EA" w14:textId="77777777" w:rsidR="00BE7352" w:rsidRPr="001C0185" w:rsidRDefault="00BE7352" w:rsidP="00BE7352">
      <w:pPr>
        <w:jc w:val="center"/>
        <w:rPr>
          <w:b/>
          <w:sz w:val="28"/>
          <w:szCs w:val="28"/>
        </w:rPr>
      </w:pPr>
    </w:p>
    <w:p w14:paraId="2C4C5A20" w14:textId="77777777" w:rsidR="00BE7352" w:rsidRPr="001C0185" w:rsidRDefault="00BE7352" w:rsidP="00BE7352">
      <w:pPr>
        <w:jc w:val="center"/>
        <w:rPr>
          <w:b/>
          <w:sz w:val="28"/>
          <w:szCs w:val="28"/>
        </w:rPr>
      </w:pPr>
    </w:p>
    <w:p w14:paraId="082A499B" w14:textId="77777777" w:rsidR="00BE7352" w:rsidRPr="001C0185" w:rsidRDefault="00BE7352" w:rsidP="00BE7352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>ТОМ 2</w:t>
      </w:r>
    </w:p>
    <w:p w14:paraId="595679D4" w14:textId="77777777" w:rsidR="00BE7352" w:rsidRPr="001C0185" w:rsidRDefault="00BE7352" w:rsidP="00BE7352">
      <w:pPr>
        <w:jc w:val="center"/>
      </w:pPr>
      <w:r w:rsidRPr="001C0185">
        <w:rPr>
          <w:sz w:val="28"/>
          <w:szCs w:val="28"/>
        </w:rPr>
        <w:t>МАТЕРИАЛЫ ПО ОБОСНОВАНИЮ</w:t>
      </w:r>
    </w:p>
    <w:p w14:paraId="658C8E88" w14:textId="77777777" w:rsidR="00BE7352" w:rsidRPr="001C0185" w:rsidRDefault="00BE7352" w:rsidP="00BE7352">
      <w:pPr>
        <w:jc w:val="center"/>
        <w:rPr>
          <w:b/>
        </w:rPr>
      </w:pPr>
    </w:p>
    <w:p w14:paraId="5C44F369" w14:textId="77777777" w:rsidR="00BE7352" w:rsidRPr="001C0185" w:rsidRDefault="00BE7352" w:rsidP="00BE7352">
      <w:pPr>
        <w:jc w:val="center"/>
        <w:rPr>
          <w:b/>
        </w:rPr>
      </w:pPr>
    </w:p>
    <w:p w14:paraId="5C3AF496" w14:textId="77777777" w:rsidR="00BE7352" w:rsidRDefault="00BE7352" w:rsidP="00BE7352">
      <w:pPr>
        <w:jc w:val="center"/>
      </w:pPr>
    </w:p>
    <w:p w14:paraId="5CC5F87B" w14:textId="77777777" w:rsidR="00BE7352" w:rsidRDefault="00BE7352" w:rsidP="00BE7352">
      <w:pPr>
        <w:jc w:val="center"/>
      </w:pPr>
    </w:p>
    <w:p w14:paraId="31DA664B" w14:textId="77777777" w:rsidR="00BE7352" w:rsidRDefault="00BE7352" w:rsidP="00BE7352">
      <w:pPr>
        <w:jc w:val="center"/>
      </w:pPr>
    </w:p>
    <w:p w14:paraId="22931C65" w14:textId="77777777" w:rsidR="00BE7352" w:rsidRPr="001C0185" w:rsidRDefault="00BE7352" w:rsidP="00BE7352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BE7352" w:rsidRPr="008D6030" w14:paraId="6D26ED6F" w14:textId="77777777" w:rsidTr="000455F7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1DAC" w14:textId="77777777" w:rsidR="00BE7352" w:rsidRPr="006E245C" w:rsidRDefault="00BE7352" w:rsidP="000455F7">
            <w:pPr>
              <w:rPr>
                <w:sz w:val="28"/>
                <w:szCs w:val="28"/>
                <w:lang w:eastAsia="en-US" w:bidi="en-US"/>
              </w:rPr>
            </w:pPr>
            <w:r w:rsidRPr="006E245C">
              <w:rPr>
                <w:sz w:val="28"/>
                <w:szCs w:val="28"/>
                <w:lang w:eastAsia="en-US" w:bidi="en-US"/>
              </w:rPr>
              <w:t xml:space="preserve">Генеральный директор </w:t>
            </w:r>
          </w:p>
          <w:p w14:paraId="3F3FEDD5" w14:textId="77777777" w:rsidR="00BE7352" w:rsidRPr="004408B9" w:rsidRDefault="00BE7352" w:rsidP="000455F7">
            <w:pPr>
              <w:rPr>
                <w:sz w:val="28"/>
                <w:szCs w:val="28"/>
                <w:highlight w:val="yellow"/>
                <w:lang w:eastAsia="en-US" w:bidi="en-US"/>
              </w:rPr>
            </w:pPr>
            <w:r w:rsidRPr="006E245C">
              <w:rPr>
                <w:sz w:val="28"/>
                <w:szCs w:val="28"/>
                <w:lang w:eastAsia="en-US" w:bidi="en-US"/>
              </w:rPr>
              <w:t>ООО «ЦНИИ»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93CD83" w14:textId="77777777" w:rsidR="00BE7352" w:rsidRPr="004408B9" w:rsidRDefault="00BE7352" w:rsidP="000455F7">
            <w:pPr>
              <w:spacing w:line="276" w:lineRule="auto"/>
              <w:rPr>
                <w:sz w:val="28"/>
                <w:szCs w:val="28"/>
                <w:highlight w:val="yellow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FE452" w14:textId="77777777" w:rsidR="00BE7352" w:rsidRPr="004408B9" w:rsidRDefault="00BE7352" w:rsidP="000455F7">
            <w:pPr>
              <w:spacing w:line="276" w:lineRule="auto"/>
              <w:rPr>
                <w:sz w:val="28"/>
                <w:szCs w:val="28"/>
                <w:highlight w:val="yellow"/>
                <w:lang w:eastAsia="en-US" w:bidi="en-US"/>
              </w:rPr>
            </w:pPr>
            <w:proofErr w:type="spellStart"/>
            <w:r w:rsidRPr="006E245C">
              <w:rPr>
                <w:sz w:val="28"/>
                <w:szCs w:val="28"/>
                <w:lang w:eastAsia="en-US" w:bidi="en-US"/>
              </w:rPr>
              <w:t>Полукаров</w:t>
            </w:r>
            <w:proofErr w:type="spellEnd"/>
            <w:r w:rsidRPr="006E245C">
              <w:rPr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>Д.С</w:t>
            </w:r>
          </w:p>
        </w:tc>
      </w:tr>
    </w:tbl>
    <w:p w14:paraId="096FBEC1" w14:textId="77777777" w:rsidR="00BE7352" w:rsidRPr="001C0185" w:rsidRDefault="00BE7352" w:rsidP="00BE7352">
      <w:pPr>
        <w:jc w:val="center"/>
      </w:pPr>
    </w:p>
    <w:p w14:paraId="1EF59628" w14:textId="77777777" w:rsidR="00BE7352" w:rsidRPr="001C0185" w:rsidRDefault="00BE7352" w:rsidP="00BE7352">
      <w:pPr>
        <w:jc w:val="center"/>
      </w:pPr>
    </w:p>
    <w:p w14:paraId="4E8E3E2B" w14:textId="77777777" w:rsidR="00BE7352" w:rsidRDefault="00BE7352" w:rsidP="00BE7352">
      <w:pPr>
        <w:jc w:val="center"/>
      </w:pPr>
    </w:p>
    <w:p w14:paraId="41F3D5F5" w14:textId="77777777" w:rsidR="00BE7352" w:rsidRDefault="00BE7352" w:rsidP="00BE7352">
      <w:pPr>
        <w:jc w:val="center"/>
      </w:pPr>
    </w:p>
    <w:p w14:paraId="4263E5C8" w14:textId="77777777" w:rsidR="00BE7352" w:rsidRDefault="00BE7352" w:rsidP="00BE7352">
      <w:pPr>
        <w:jc w:val="center"/>
      </w:pPr>
    </w:p>
    <w:p w14:paraId="0D72F1F7" w14:textId="77777777" w:rsidR="00BE7352" w:rsidRDefault="00BE7352" w:rsidP="00BE7352">
      <w:pPr>
        <w:jc w:val="center"/>
      </w:pPr>
    </w:p>
    <w:p w14:paraId="0DB94F13" w14:textId="77777777" w:rsidR="00BE7352" w:rsidRDefault="00BE7352" w:rsidP="00BE7352">
      <w:pPr>
        <w:jc w:val="center"/>
      </w:pPr>
    </w:p>
    <w:p w14:paraId="191B442D" w14:textId="77777777" w:rsidR="00BE7352" w:rsidRDefault="00BE7352" w:rsidP="00BE7352">
      <w:pPr>
        <w:jc w:val="center"/>
      </w:pPr>
    </w:p>
    <w:p w14:paraId="461335A2" w14:textId="77777777" w:rsidR="00BE7352" w:rsidRPr="001C0185" w:rsidRDefault="00BE7352" w:rsidP="00BE7352"/>
    <w:p w14:paraId="69FD6609" w14:textId="77777777" w:rsidR="00BE7352" w:rsidRPr="009503B2" w:rsidRDefault="00BE7352" w:rsidP="00B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2019</w:t>
      </w:r>
      <w:r w:rsidRPr="001C0185">
        <w:rPr>
          <w:b/>
          <w:sz w:val="28"/>
          <w:szCs w:val="28"/>
        </w:rPr>
        <w:t xml:space="preserve"> г.</w:t>
      </w:r>
      <w:r w:rsidRPr="009503B2">
        <w:rPr>
          <w:b/>
          <w:sz w:val="28"/>
          <w:szCs w:val="28"/>
        </w:rPr>
        <w:br w:type="page"/>
      </w:r>
    </w:p>
    <w:p w14:paraId="39404D79" w14:textId="77777777" w:rsidR="00BE7352" w:rsidRDefault="00BE7352" w:rsidP="00BE7352">
      <w:pPr>
        <w:jc w:val="center"/>
        <w:outlineLvl w:val="0"/>
        <w:rPr>
          <w:b/>
        </w:rPr>
        <w:sectPr w:rsidR="00BE7352" w:rsidSect="00072A07"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72E8EB81" w14:textId="77777777" w:rsidR="00BE7352" w:rsidRDefault="00BE7352" w:rsidP="00BE7352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C9F97D1" w14:textId="77777777" w:rsidR="00BE7352" w:rsidRPr="003C409E" w:rsidRDefault="00BE7352" w:rsidP="00BE7352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190129B" w14:textId="77777777" w:rsidR="00BE7352" w:rsidRDefault="00BE7352" w:rsidP="00BE7352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28270812" w:history="1">
        <w:r w:rsidRPr="00A91667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268A84" w14:textId="77777777" w:rsidR="00BE7352" w:rsidRDefault="00BE7352" w:rsidP="00BE7352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13" w:history="1">
        <w:r w:rsidRPr="00A91667">
          <w:rPr>
            <w:rStyle w:val="a5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Сведения о планах и программах комплексного социально-экономического развития муниципального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9CCB5D" w14:textId="77777777" w:rsidR="00BE7352" w:rsidRDefault="00BE7352" w:rsidP="00BE7352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14" w:history="1">
        <w:r w:rsidRPr="00A91667">
          <w:rPr>
            <w:rStyle w:val="a5"/>
            <w:noProof/>
          </w:rPr>
          <w:t>2. Обоснование выбранного варианта размещения объектов местного значения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32675B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15" w:history="1">
        <w:r w:rsidRPr="00A91667">
          <w:rPr>
            <w:rStyle w:val="a5"/>
            <w:noProof/>
          </w:rPr>
          <w:t>2.1.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Анализ использования территорий поселения и возможных направлений развития этих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EB3ED38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16" w:history="1">
        <w:r w:rsidRPr="00A91667">
          <w:rPr>
            <w:rStyle w:val="a5"/>
          </w:rPr>
          <w:t>2.1.1.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Положение СП «сельсовет Цмурский» в системе расселения Сулейман-Стальского района Республики Дагестан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7A04B0B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17" w:history="1">
        <w:r w:rsidRPr="00A91667">
          <w:rPr>
            <w:rStyle w:val="a5"/>
          </w:rPr>
          <w:t>2.1.2.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Природно-ресурсный потенциал территории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B6BCCB3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18" w:history="1">
        <w:r w:rsidRPr="00A91667">
          <w:rPr>
            <w:rStyle w:val="a5"/>
          </w:rPr>
          <w:t>2.1.3.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Демографическая ситуация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98B17D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19" w:history="1">
        <w:r w:rsidRPr="00A91667">
          <w:rPr>
            <w:rStyle w:val="a5"/>
          </w:rPr>
          <w:t>2.1.4.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Экономический потенциал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9DDE6AC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20" w:history="1">
        <w:r w:rsidRPr="00A91667">
          <w:rPr>
            <w:rStyle w:val="a5"/>
          </w:rPr>
          <w:t>2.1.5.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Объекты социальной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E71B4A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21" w:history="1">
        <w:r w:rsidRPr="00A91667">
          <w:rPr>
            <w:rStyle w:val="a5"/>
          </w:rPr>
          <w:t>2.1.6.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Объекты транспортной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D0ED8AC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22" w:history="1">
        <w:r w:rsidRPr="00A91667">
          <w:rPr>
            <w:rStyle w:val="a5"/>
          </w:rPr>
          <w:t>2.1.7.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Объекты инженерной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D9B22D0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23" w:history="1">
        <w:r w:rsidRPr="00A91667">
          <w:rPr>
            <w:rStyle w:val="a5"/>
            <w:noProof/>
          </w:rPr>
          <w:t>2.2.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Прогнозируемые ограничения использования территорий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39367CA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24" w:history="1">
        <w:r w:rsidRPr="00A91667">
          <w:rPr>
            <w:rStyle w:val="a5"/>
          </w:rPr>
          <w:t>2.2.1.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Объекты культурного наследия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901B5AD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25" w:history="1">
        <w:r w:rsidRPr="00A91667">
          <w:rPr>
            <w:rStyle w:val="a5"/>
          </w:rPr>
          <w:t>2.2.2.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Объекты особо охраняемых природных территорий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1A3B372" w14:textId="77777777" w:rsidR="00BE7352" w:rsidRDefault="00BE7352" w:rsidP="00BE7352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8270826" w:history="1">
        <w:r w:rsidRPr="00A91667">
          <w:rPr>
            <w:rStyle w:val="a5"/>
          </w:rPr>
          <w:t>2.2.3.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A91667">
          <w:rPr>
            <w:rStyle w:val="a5"/>
          </w:rPr>
          <w:t>Объекты специального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_Toc28270826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027F129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27" w:history="1">
        <w:r w:rsidRPr="00A91667">
          <w:rPr>
            <w:rStyle w:val="a5"/>
            <w:noProof/>
          </w:rPr>
          <w:t>2.3.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75B7614" w14:textId="77777777" w:rsidR="00BE7352" w:rsidRDefault="00BE7352" w:rsidP="00BE7352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28" w:history="1">
        <w:r w:rsidRPr="00A91667">
          <w:rPr>
            <w:rStyle w:val="a5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  <w:shd w:val="clear" w:color="auto" w:fill="FFFFFF"/>
          </w:rPr>
          <w:t>Оценка возможного влияния планируемых для размещения объектов местного значения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ACDC258" w14:textId="77777777" w:rsidR="00BE7352" w:rsidRDefault="00BE7352" w:rsidP="00BE7352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29" w:history="1">
        <w:r w:rsidRPr="00A91667">
          <w:rPr>
            <w:rStyle w:val="a5"/>
            <w:noProof/>
            <w:lang w:eastAsia="ar-SA" w:bidi="en-US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  <w:lang w:eastAsia="ar-SA" w:bidi="en-US"/>
          </w:rPr>
          <w:t xml:space="preserve">Сведения </w:t>
        </w:r>
        <w:r w:rsidRPr="00A91667">
          <w:rPr>
            <w:rStyle w:val="a5"/>
            <w:rFonts w:eastAsia="Times New Roman"/>
            <w:noProof/>
            <w:lang w:eastAsia="ar-SA" w:bidi="en-US"/>
          </w:rPr>
          <w:t>о планируемых для размещения на территориях поселения</w:t>
        </w:r>
        <w:r w:rsidRPr="00A91667">
          <w:rPr>
            <w:rStyle w:val="a5"/>
            <w:noProof/>
            <w:lang w:eastAsia="ar-SA" w:bidi="en-US"/>
          </w:rPr>
          <w:t xml:space="preserve"> </w:t>
        </w:r>
        <w:r w:rsidRPr="00A91667">
          <w:rPr>
            <w:rStyle w:val="a5"/>
            <w:noProof/>
            <w:shd w:val="clear" w:color="auto" w:fill="FFFFFF"/>
          </w:rPr>
          <w:t>объектов</w:t>
        </w:r>
        <w:r w:rsidRPr="00A91667">
          <w:rPr>
            <w:rStyle w:val="a5"/>
            <w:rFonts w:eastAsia="Times New Roman"/>
            <w:noProof/>
            <w:lang w:eastAsia="ar-SA" w:bidi="en-US"/>
          </w:rPr>
          <w:t xml:space="preserve"> федерального значения, объектов регионального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2A58516" w14:textId="77777777" w:rsidR="00BE7352" w:rsidRDefault="00BE7352" w:rsidP="00BE7352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30" w:history="1">
        <w:r w:rsidRPr="00A91667">
          <w:rPr>
            <w:rStyle w:val="a5"/>
            <w:rFonts w:eastAsia="Times New Roman"/>
            <w:noProof/>
            <w:lang w:eastAsia="ar-SA" w:bidi="en-US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rFonts w:eastAsia="Times New Roman"/>
            <w:noProof/>
            <w:lang w:eastAsia="ar-SA" w:bidi="en-US"/>
          </w:rPr>
          <w:t xml:space="preserve">Сведения о планируемых для размещения на территориях </w:t>
        </w:r>
        <w:r w:rsidRPr="00A91667">
          <w:rPr>
            <w:rStyle w:val="a5"/>
            <w:noProof/>
            <w:lang w:eastAsia="ar-SA" w:bidi="en-US"/>
          </w:rPr>
          <w:t>поселения</w:t>
        </w:r>
        <w:r w:rsidRPr="00A91667">
          <w:rPr>
            <w:rStyle w:val="a5"/>
            <w:rFonts w:eastAsia="Times New Roman"/>
            <w:noProof/>
            <w:lang w:eastAsia="ar-SA" w:bidi="en-US"/>
          </w:rPr>
          <w:t xml:space="preserve"> объектов местного значения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2EF4BAD" w14:textId="77777777" w:rsidR="00BE7352" w:rsidRDefault="00BE7352" w:rsidP="00BE7352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31" w:history="1">
        <w:r w:rsidRPr="00A91667">
          <w:rPr>
            <w:rStyle w:val="a5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  <w:shd w:val="clear" w:color="auto" w:fill="FFFFFF"/>
          </w:rPr>
          <w:t xml:space="preserve">Перечень и характеристика основных факторов риска </w:t>
        </w:r>
        <w:r w:rsidRPr="00A91667">
          <w:rPr>
            <w:rStyle w:val="a5"/>
            <w:noProof/>
            <w:lang w:eastAsia="ar-SA" w:bidi="en-US"/>
          </w:rPr>
          <w:t>возникновения</w:t>
        </w:r>
        <w:r w:rsidRPr="00A91667">
          <w:rPr>
            <w:rStyle w:val="a5"/>
            <w:noProof/>
            <w:shd w:val="clear" w:color="auto" w:fill="FFFFFF"/>
          </w:rPr>
          <w:t xml:space="preserve"> чрезвычайных ситуаций природного и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136E58B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32" w:history="1">
        <w:r w:rsidRPr="00A91667">
          <w:rPr>
            <w:rStyle w:val="a5"/>
            <w:noProof/>
          </w:rPr>
          <w:t>6.1.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Инженерно-технические мероприятия гражданской обороны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210F118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33" w:history="1">
        <w:r w:rsidRPr="00A91667">
          <w:rPr>
            <w:rStyle w:val="a5"/>
            <w:noProof/>
          </w:rPr>
          <w:t>6.2.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Инженерное обеспечение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EFDF944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34" w:history="1">
        <w:r w:rsidRPr="00A91667">
          <w:rPr>
            <w:rStyle w:val="a5"/>
            <w:noProof/>
          </w:rPr>
          <w:t>6.3.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Основные факторы риска возникновения чрезвычайных ситуаций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0506D7D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39" w:history="1">
        <w:r w:rsidRPr="00A91667">
          <w:rPr>
            <w:rStyle w:val="a5"/>
            <w:noProof/>
          </w:rPr>
          <w:t>6.4.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Перечень мероприятий по обеспечению пожарной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8850855" w14:textId="77777777" w:rsidR="00BE7352" w:rsidRDefault="00BE7352" w:rsidP="00BE7352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40" w:history="1">
        <w:r w:rsidRPr="00A91667">
          <w:rPr>
            <w:rStyle w:val="a5"/>
            <w:noProof/>
          </w:rPr>
          <w:t>6.5.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Pr="00A91667">
          <w:rPr>
            <w:rStyle w:val="a5"/>
            <w:noProof/>
          </w:rPr>
          <w:t>Оценка рисков возникновения и развития аварий на транспорте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29DA05D" w14:textId="77777777" w:rsidR="00BE7352" w:rsidRDefault="00BE7352" w:rsidP="00BE7352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41" w:history="1">
        <w:r w:rsidRPr="00A91667">
          <w:rPr>
            <w:rStyle w:val="a5"/>
            <w:noProof/>
            <w:lang w:eastAsia="ar-SA" w:bidi="en-US"/>
          </w:rPr>
          <w:t>7. П</w:t>
        </w:r>
        <w:r w:rsidRPr="00A91667">
          <w:rPr>
            <w:rStyle w:val="a5"/>
            <w:noProof/>
            <w:shd w:val="clear" w:color="auto" w:fill="FFFFFF"/>
          </w:rPr>
          <w:t>еречень земельных участков, которые включаются в границы населенных пунктов, входящих в состав поселения, или исключаются из их границ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41DD074" w14:textId="77777777" w:rsidR="00BE7352" w:rsidRDefault="00BE7352" w:rsidP="00BE7352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42" w:history="1">
        <w:r w:rsidRPr="00A91667">
          <w:rPr>
            <w:rStyle w:val="a5"/>
            <w:noProof/>
            <w:lang w:eastAsia="ar-SA" w:bidi="en-US"/>
          </w:rPr>
          <w:t>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6D29C40" w14:textId="77777777" w:rsidR="00BE7352" w:rsidRDefault="00BE7352" w:rsidP="00BE7352">
      <w:pPr>
        <w:pStyle w:val="21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8270843" w:history="1">
        <w:r w:rsidRPr="00A91667">
          <w:rPr>
            <w:rStyle w:val="a5"/>
            <w:noProof/>
            <w:lang w:eastAsia="ar-SA" w:bidi="en-US"/>
          </w:rPr>
          <w:t>Предложения по территориальному планированию (проектные предложения генерального плана)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8C1203C" w14:textId="77777777" w:rsidR="00BE7352" w:rsidRDefault="00BE7352" w:rsidP="00BE7352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8270844" w:history="1">
        <w:r w:rsidRPr="00A91667">
          <w:rPr>
            <w:rStyle w:val="a5"/>
            <w:noProof/>
            <w:lang w:eastAsia="ar-SA" w:bidi="en-US"/>
          </w:rPr>
          <w:t>Технико-</w:t>
        </w:r>
        <w:r w:rsidRPr="00A91667">
          <w:rPr>
            <w:rStyle w:val="a5"/>
            <w:noProof/>
          </w:rPr>
          <w:t>экономические</w:t>
        </w:r>
        <w:r w:rsidRPr="00A91667">
          <w:rPr>
            <w:rStyle w:val="a5"/>
            <w:noProof/>
            <w:lang w:eastAsia="ar-SA" w:bidi="en-US"/>
          </w:rPr>
          <w:t xml:space="preserve"> показатели генерального плана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_Toc28270844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3FE8798" w14:textId="77777777" w:rsidR="00BE7352" w:rsidRDefault="00BE7352" w:rsidP="00BE7352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r>
        <w:br w:type="page"/>
      </w:r>
    </w:p>
    <w:p w14:paraId="66A4BE57" w14:textId="77777777" w:rsidR="00BE7352" w:rsidRPr="00040BE4" w:rsidRDefault="00BE7352" w:rsidP="00BE7352">
      <w:pPr>
        <w:pStyle w:val="1"/>
        <w:rPr>
          <w:rFonts w:cs="Times New Roman"/>
          <w:szCs w:val="24"/>
        </w:rPr>
      </w:pPr>
      <w:bookmarkStart w:id="10" w:name="_Toc28270812"/>
      <w:r w:rsidRPr="00040BE4">
        <w:rPr>
          <w:rFonts w:cs="Times New Roman"/>
          <w:szCs w:val="24"/>
        </w:rPr>
        <w:lastRenderedPageBreak/>
        <w:t>Введение</w:t>
      </w:r>
      <w:bookmarkEnd w:id="10"/>
    </w:p>
    <w:p w14:paraId="5926ED90" w14:textId="77777777" w:rsidR="00BE7352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>
        <w:rPr>
          <w:lang w:eastAsia="ar-SA" w:bidi="en-US"/>
        </w:rPr>
        <w:t xml:space="preserve">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Сулейман-</w:t>
      </w:r>
      <w:proofErr w:type="spellStart"/>
      <w:r>
        <w:rPr>
          <w:lang w:eastAsia="ar-SA" w:bidi="en-US"/>
        </w:rPr>
        <w:t>Стальского</w:t>
      </w:r>
      <w:proofErr w:type="spellEnd"/>
      <w:r>
        <w:rPr>
          <w:lang w:eastAsia="ar-SA" w:bidi="en-US"/>
        </w:rPr>
        <w:t xml:space="preserve"> района Республики Дагестан (далее – 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Сулейман-</w:t>
      </w:r>
      <w:proofErr w:type="spellStart"/>
      <w:r>
        <w:rPr>
          <w:lang w:eastAsia="ar-SA" w:bidi="en-US"/>
        </w:rPr>
        <w:t>Стальского</w:t>
      </w:r>
      <w:proofErr w:type="spellEnd"/>
      <w:r>
        <w:rPr>
          <w:lang w:eastAsia="ar-SA" w:bidi="en-US"/>
        </w:rPr>
        <w:t xml:space="preserve"> района, 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») </w:t>
      </w:r>
      <w:r w:rsidRPr="00040BE4">
        <w:rPr>
          <w:lang w:eastAsia="ar-SA" w:bidi="en-US"/>
        </w:rPr>
        <w:t xml:space="preserve">является документом территориального планирования муниципального образования. </w:t>
      </w:r>
    </w:p>
    <w:p w14:paraId="4574A4F9" w14:textId="77777777" w:rsidR="00BE7352" w:rsidRDefault="00BE7352" w:rsidP="00BE7352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Основной целью территориального планирования 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 </w:t>
      </w:r>
      <w:r w:rsidRPr="00EC70B0">
        <w:rPr>
          <w:lang w:eastAsia="ar-SA" w:bidi="en-US"/>
        </w:rPr>
        <w:t>явл</w:t>
      </w:r>
      <w:r w:rsidRPr="00EC70B0">
        <w:rPr>
          <w:lang w:eastAsia="ar-SA" w:bidi="en-US"/>
        </w:rPr>
        <w:t>я</w:t>
      </w:r>
      <w:r w:rsidRPr="00EC70B0">
        <w:rPr>
          <w:lang w:eastAsia="ar-SA" w:bidi="en-US"/>
        </w:rPr>
        <w:t>ется</w:t>
      </w:r>
      <w:r>
        <w:rPr>
          <w:lang w:eastAsia="ar-SA" w:bidi="en-US"/>
        </w:rPr>
        <w:t xml:space="preserve"> определение назначения территорий 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исходя из</w:t>
      </w:r>
      <w:r w:rsidRPr="00EC70B0">
        <w:rPr>
          <w:lang w:eastAsia="ar-SA" w:bidi="en-US"/>
        </w:rPr>
        <w:t xml:space="preserve"> совокупн</w:t>
      </w:r>
      <w:r w:rsidRPr="00EC70B0">
        <w:rPr>
          <w:lang w:eastAsia="ar-SA" w:bidi="en-US"/>
        </w:rPr>
        <w:t>о</w:t>
      </w:r>
      <w:r w:rsidRPr="00EC70B0">
        <w:rPr>
          <w:lang w:eastAsia="ar-SA" w:bidi="en-US"/>
        </w:rPr>
        <w:t>сти социальных, экономических, экологических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 xml:space="preserve">иных факторов </w:t>
      </w:r>
      <w:r>
        <w:rPr>
          <w:lang w:eastAsia="ar-SA" w:bidi="en-US"/>
        </w:rPr>
        <w:t>для</w:t>
      </w:r>
      <w:r w:rsidRPr="00EC70B0">
        <w:rPr>
          <w:lang w:eastAsia="ar-SA" w:bidi="en-US"/>
        </w:rPr>
        <w:t xml:space="preserve"> обеспечения усто</w:t>
      </w:r>
      <w:r w:rsidRPr="00EC70B0">
        <w:rPr>
          <w:lang w:eastAsia="ar-SA" w:bidi="en-US"/>
        </w:rPr>
        <w:t>й</w:t>
      </w:r>
      <w:r w:rsidRPr="00EC70B0">
        <w:rPr>
          <w:lang w:eastAsia="ar-SA" w:bidi="en-US"/>
        </w:rPr>
        <w:t>чивого развития инженерной, транспортной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>социальной инфраструктур, обеспечения учета интересов граждан и</w:t>
      </w:r>
      <w:r>
        <w:rPr>
          <w:lang w:eastAsia="ar-SA" w:bidi="en-US"/>
        </w:rPr>
        <w:t xml:space="preserve"> </w:t>
      </w:r>
      <w:r w:rsidRPr="00EC70B0">
        <w:rPr>
          <w:lang w:eastAsia="ar-SA" w:bidi="en-US"/>
        </w:rPr>
        <w:t xml:space="preserve">их объединений, Российской Федерации, </w:t>
      </w:r>
      <w:r>
        <w:rPr>
          <w:lang w:eastAsia="ar-SA" w:bidi="en-US"/>
        </w:rPr>
        <w:t>Республики Дагестан</w:t>
      </w:r>
      <w:r w:rsidRPr="00EC70B0">
        <w:rPr>
          <w:lang w:eastAsia="ar-SA" w:bidi="en-US"/>
        </w:rPr>
        <w:t xml:space="preserve">, </w:t>
      </w:r>
      <w:r>
        <w:rPr>
          <w:lang w:eastAsia="ar-SA" w:bidi="en-US"/>
        </w:rPr>
        <w:t>Сулейман-</w:t>
      </w:r>
      <w:proofErr w:type="spellStart"/>
      <w:r>
        <w:rPr>
          <w:lang w:eastAsia="ar-SA" w:bidi="en-US"/>
        </w:rPr>
        <w:t>Стальского</w:t>
      </w:r>
      <w:proofErr w:type="spellEnd"/>
      <w:r>
        <w:rPr>
          <w:lang w:eastAsia="ar-SA" w:bidi="en-US"/>
        </w:rPr>
        <w:t xml:space="preserve"> района и 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».</w:t>
      </w:r>
    </w:p>
    <w:p w14:paraId="26E9C15F" w14:textId="77777777" w:rsidR="00BE7352" w:rsidRPr="00A55025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F13667">
        <w:rPr>
          <w:lang w:eastAsia="ar-SA" w:bidi="en-US"/>
        </w:rPr>
        <w:t>Генеральный план разработан ООО «Центр нормативных инженерных испытаний» по заказу Администрации Сулейман-</w:t>
      </w:r>
      <w:proofErr w:type="spellStart"/>
      <w:r w:rsidRPr="00F13667">
        <w:rPr>
          <w:lang w:eastAsia="ar-SA" w:bidi="en-US"/>
        </w:rPr>
        <w:t>Стальского</w:t>
      </w:r>
      <w:proofErr w:type="spellEnd"/>
      <w:r w:rsidRPr="00F13667">
        <w:rPr>
          <w:lang w:eastAsia="ar-SA" w:bidi="en-US"/>
        </w:rPr>
        <w:t xml:space="preserve"> района Республики Дагестан в соотве</w:t>
      </w:r>
      <w:r w:rsidRPr="00F13667">
        <w:rPr>
          <w:lang w:eastAsia="ar-SA" w:bidi="en-US"/>
        </w:rPr>
        <w:t>т</w:t>
      </w:r>
      <w:r w:rsidRPr="00F13667">
        <w:rPr>
          <w:lang w:eastAsia="ar-SA" w:bidi="en-US"/>
        </w:rPr>
        <w:t>ствии с муниципальным контрактом</w:t>
      </w:r>
      <w:r w:rsidRPr="00F13667">
        <w:t xml:space="preserve"> </w:t>
      </w:r>
      <w:r w:rsidRPr="00570197">
        <w:t>№ 0303300033419000017</w:t>
      </w:r>
      <w:r w:rsidRPr="00F13667">
        <w:t>.</w:t>
      </w:r>
    </w:p>
    <w:p w14:paraId="70AC15FA" w14:textId="77777777" w:rsidR="00BE7352" w:rsidRPr="00BF2822" w:rsidRDefault="00BE7352" w:rsidP="00BE735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>Нормативно-правовая база</w:t>
      </w:r>
    </w:p>
    <w:p w14:paraId="14D40811" w14:textId="77777777" w:rsidR="00BE7352" w:rsidRPr="00040BE4" w:rsidRDefault="00BE7352" w:rsidP="00BE7352">
      <w:pPr>
        <w:shd w:val="clear" w:color="auto" w:fill="FFFFFF"/>
        <w:ind w:firstLine="709"/>
        <w:rPr>
          <w:lang w:eastAsia="ar-SA" w:bidi="en-US"/>
        </w:rPr>
      </w:pPr>
      <w:proofErr w:type="gramStart"/>
      <w:r w:rsidRPr="00040BE4">
        <w:rPr>
          <w:lang w:eastAsia="ar-SA" w:bidi="en-US"/>
        </w:rPr>
        <w:t>Генеральный план разработан в соответствии с Конституцией Российской Федер</w:t>
      </w:r>
      <w:r w:rsidRPr="00040BE4">
        <w:rPr>
          <w:lang w:eastAsia="ar-SA" w:bidi="en-US"/>
        </w:rPr>
        <w:t>а</w:t>
      </w:r>
      <w:r w:rsidRPr="00040BE4">
        <w:rPr>
          <w:lang w:eastAsia="ar-SA" w:bidi="en-US"/>
        </w:rPr>
        <w:t>ции, Градостроительным кодексом Российской Федерации, Земельным кодексом Росси</w:t>
      </w:r>
      <w:r w:rsidRPr="00040BE4">
        <w:rPr>
          <w:lang w:eastAsia="ar-SA" w:bidi="en-US"/>
        </w:rPr>
        <w:t>й</w:t>
      </w:r>
      <w:r w:rsidRPr="00040BE4">
        <w:rPr>
          <w:lang w:eastAsia="ar-SA" w:bidi="en-US"/>
        </w:rPr>
        <w:t xml:space="preserve">ской Федерации, Федеральным законом </w:t>
      </w:r>
      <w:r>
        <w:rPr>
          <w:lang w:eastAsia="ar-SA" w:bidi="en-US"/>
        </w:rPr>
        <w:t>«</w:t>
      </w:r>
      <w:r w:rsidRPr="00040BE4">
        <w:rPr>
          <w:lang w:eastAsia="ar-SA" w:bidi="en-US"/>
        </w:rPr>
        <w:t>Об общих принципах организации местного с</w:t>
      </w:r>
      <w:r w:rsidRPr="00040BE4">
        <w:rPr>
          <w:lang w:eastAsia="ar-SA" w:bidi="en-US"/>
        </w:rPr>
        <w:t>а</w:t>
      </w:r>
      <w:r w:rsidRPr="00040BE4">
        <w:rPr>
          <w:lang w:eastAsia="ar-SA" w:bidi="en-US"/>
        </w:rPr>
        <w:t>моуправления в Российской Федерации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>, иными федеральными законами и нормативн</w:t>
      </w:r>
      <w:r w:rsidRPr="00040BE4">
        <w:rPr>
          <w:lang w:eastAsia="ar-SA" w:bidi="en-US"/>
        </w:rPr>
        <w:t>ы</w:t>
      </w:r>
      <w:r w:rsidRPr="00040BE4">
        <w:rPr>
          <w:lang w:eastAsia="ar-SA" w:bidi="en-US"/>
        </w:rPr>
        <w:t>ми правовыми актами Российской Федерации, законами и иными нормативными прав</w:t>
      </w:r>
      <w:r w:rsidRPr="00040BE4">
        <w:rPr>
          <w:lang w:eastAsia="ar-SA" w:bidi="en-US"/>
        </w:rPr>
        <w:t>о</w:t>
      </w:r>
      <w:r w:rsidRPr="00040BE4">
        <w:rPr>
          <w:lang w:eastAsia="ar-SA" w:bidi="en-US"/>
        </w:rPr>
        <w:t xml:space="preserve">выми актами </w:t>
      </w:r>
      <w:r>
        <w:rPr>
          <w:lang w:eastAsia="ar-SA" w:bidi="en-US"/>
        </w:rPr>
        <w:t>Республики Дагестан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У</w:t>
      </w:r>
      <w:r w:rsidRPr="00040BE4">
        <w:rPr>
          <w:lang w:eastAsia="ar-SA" w:bidi="en-US"/>
        </w:rPr>
        <w:t xml:space="preserve">ставом </w:t>
      </w:r>
      <w:r>
        <w:rPr>
          <w:lang w:eastAsia="ar-SA" w:bidi="en-US"/>
        </w:rPr>
        <w:t xml:space="preserve">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», нормативно-правовыми актами органов местного самоуправления 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  <w:proofErr w:type="gramEnd"/>
    </w:p>
    <w:p w14:paraId="25462B66" w14:textId="77777777" w:rsidR="00BE7352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>
        <w:rPr>
          <w:lang w:eastAsia="ar-SA" w:bidi="en-US"/>
        </w:rPr>
        <w:t>РФ</w:t>
      </w:r>
      <w:r w:rsidRPr="00040BE4">
        <w:rPr>
          <w:lang w:eastAsia="ar-SA" w:bidi="en-US"/>
        </w:rPr>
        <w:t xml:space="preserve"> и иными нормативными правовыми актами.</w:t>
      </w:r>
    </w:p>
    <w:p w14:paraId="0FFBBCE0" w14:textId="77777777" w:rsidR="00BE7352" w:rsidRDefault="00BE7352" w:rsidP="00BE7352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Структура текстовой части генерального плана 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>» опред</w:t>
      </w:r>
      <w:r>
        <w:rPr>
          <w:lang w:eastAsia="ar-SA" w:bidi="en-US"/>
        </w:rPr>
        <w:t>е</w:t>
      </w:r>
      <w:r>
        <w:rPr>
          <w:lang w:eastAsia="ar-SA" w:bidi="en-US"/>
        </w:rPr>
        <w:t>лялась согласно действующему законодательству и включает в себя:</w:t>
      </w:r>
    </w:p>
    <w:p w14:paraId="4789A887" w14:textId="77777777" w:rsidR="00BE7352" w:rsidRDefault="00BE7352" w:rsidP="00BE7352">
      <w:pPr>
        <w:pStyle w:val="afff1"/>
        <w:numPr>
          <w:ilvl w:val="0"/>
          <w:numId w:val="4"/>
        </w:numPr>
        <w:rPr>
          <w:lang w:eastAsia="ar-SA" w:bidi="en-US"/>
        </w:rPr>
      </w:pPr>
      <w:r>
        <w:rPr>
          <w:lang w:eastAsia="ar-SA" w:bidi="en-US"/>
        </w:rPr>
        <w:t xml:space="preserve">Том 1. Положение </w:t>
      </w:r>
      <w:r w:rsidRPr="00D92B51">
        <w:rPr>
          <w:lang w:eastAsia="ar-SA" w:bidi="en-US"/>
        </w:rPr>
        <w:t>о территориальном планировании</w:t>
      </w:r>
      <w:r>
        <w:rPr>
          <w:lang w:eastAsia="ar-SA" w:bidi="en-US"/>
        </w:rPr>
        <w:t>.</w:t>
      </w:r>
    </w:p>
    <w:p w14:paraId="07132401" w14:textId="77777777" w:rsidR="00BE7352" w:rsidRDefault="00BE7352" w:rsidP="00BE7352">
      <w:pPr>
        <w:pStyle w:val="afff1"/>
        <w:numPr>
          <w:ilvl w:val="0"/>
          <w:numId w:val="4"/>
        </w:numPr>
        <w:rPr>
          <w:lang w:eastAsia="ar-SA" w:bidi="en-US"/>
        </w:rPr>
      </w:pPr>
      <w:r>
        <w:rPr>
          <w:lang w:eastAsia="ar-SA" w:bidi="en-US"/>
        </w:rPr>
        <w:t>Том 2. Материалы по обоснованию.</w:t>
      </w:r>
    </w:p>
    <w:p w14:paraId="0458EF7E" w14:textId="77777777" w:rsidR="00BE7352" w:rsidRPr="00BF2822" w:rsidRDefault="00BE7352" w:rsidP="00BE735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>Состав материалов по обоснованию</w:t>
      </w:r>
    </w:p>
    <w:p w14:paraId="62E85FEE" w14:textId="77777777" w:rsidR="00BE7352" w:rsidRDefault="00BE7352" w:rsidP="00BE7352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В настоящем томе представлены материалы по обоснованию, которые в соотве</w:t>
      </w:r>
      <w:r>
        <w:rPr>
          <w:lang w:eastAsia="ar-SA" w:bidi="en-US"/>
        </w:rPr>
        <w:t>т</w:t>
      </w:r>
      <w:r>
        <w:rPr>
          <w:lang w:eastAsia="ar-SA" w:bidi="en-US"/>
        </w:rPr>
        <w:t>ствии с п. 7 ст. 23 Градостроительного кодекса РФ включают в себя:</w:t>
      </w:r>
    </w:p>
    <w:p w14:paraId="07B51F48" w14:textId="77777777" w:rsidR="00BE7352" w:rsidRPr="00BF2822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BF2822">
        <w:rPr>
          <w:lang w:eastAsia="ar-SA" w:bidi="en-US"/>
        </w:rPr>
        <w:t>1) сведения о планах и программах комплексного социально-экономического ра</w:t>
      </w:r>
      <w:r w:rsidRPr="00BF2822">
        <w:rPr>
          <w:lang w:eastAsia="ar-SA" w:bidi="en-US"/>
        </w:rPr>
        <w:t>з</w:t>
      </w:r>
      <w:r w:rsidRPr="00BF2822">
        <w:rPr>
          <w:lang w:eastAsia="ar-SA" w:bidi="en-US"/>
        </w:rPr>
        <w:t>вития муниципального образования (при их наличии), для реализации которых осущест</w:t>
      </w:r>
      <w:r w:rsidRPr="00BF2822">
        <w:rPr>
          <w:lang w:eastAsia="ar-SA" w:bidi="en-US"/>
        </w:rPr>
        <w:t>в</w:t>
      </w:r>
      <w:r w:rsidRPr="00BF2822">
        <w:rPr>
          <w:lang w:eastAsia="ar-SA" w:bidi="en-US"/>
        </w:rPr>
        <w:t>ляется создание объектов местного значения поселения;</w:t>
      </w:r>
    </w:p>
    <w:p w14:paraId="4A7DBD43" w14:textId="77777777" w:rsidR="00BE7352" w:rsidRPr="00BF2822" w:rsidRDefault="00BE7352" w:rsidP="00BE7352">
      <w:pPr>
        <w:shd w:val="clear" w:color="auto" w:fill="FFFFFF"/>
        <w:ind w:firstLine="709"/>
        <w:rPr>
          <w:lang w:eastAsia="ar-SA" w:bidi="en-US"/>
        </w:rPr>
      </w:pPr>
      <w:bookmarkStart w:id="11" w:name="dst1342"/>
      <w:bookmarkEnd w:id="11"/>
      <w:r w:rsidRPr="00BF2822">
        <w:rPr>
          <w:lang w:eastAsia="ar-SA" w:bidi="en-US"/>
        </w:rPr>
        <w:t>2) обоснование выбранного варианта размещения объектов местного значения п</w:t>
      </w:r>
      <w:r w:rsidRPr="00BF2822">
        <w:rPr>
          <w:lang w:eastAsia="ar-SA" w:bidi="en-US"/>
        </w:rPr>
        <w:t>о</w:t>
      </w:r>
      <w:r w:rsidRPr="00BF2822">
        <w:rPr>
          <w:lang w:eastAsia="ar-SA" w:bidi="en-US"/>
        </w:rPr>
        <w:t xml:space="preserve">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</w:t>
      </w:r>
      <w:proofErr w:type="gramStart"/>
      <w:r w:rsidRPr="00BF2822">
        <w:rPr>
          <w:lang w:eastAsia="ar-SA" w:bidi="en-US"/>
        </w:rPr>
        <w:t>определя</w:t>
      </w:r>
      <w:r w:rsidRPr="00BF2822">
        <w:rPr>
          <w:lang w:eastAsia="ar-SA" w:bidi="en-US"/>
        </w:rPr>
        <w:t>е</w:t>
      </w:r>
      <w:r w:rsidRPr="00BF2822">
        <w:rPr>
          <w:lang w:eastAsia="ar-SA" w:bidi="en-US"/>
        </w:rPr>
        <w:t>мых</w:t>
      </w:r>
      <w:proofErr w:type="gramEnd"/>
      <w:r w:rsidRPr="00BF2822">
        <w:rPr>
          <w:lang w:eastAsia="ar-SA" w:bidi="en-US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</w:t>
      </w:r>
      <w:r w:rsidRPr="00BF2822">
        <w:rPr>
          <w:lang w:eastAsia="ar-SA" w:bidi="en-US"/>
        </w:rPr>
        <w:t>и</w:t>
      </w:r>
      <w:r w:rsidRPr="00BF2822">
        <w:rPr>
          <w:lang w:eastAsia="ar-SA" w:bidi="en-US"/>
        </w:rPr>
        <w:t>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14:paraId="54D27E58" w14:textId="77777777" w:rsidR="00BE7352" w:rsidRPr="00BF2822" w:rsidRDefault="00BE7352" w:rsidP="00BE7352">
      <w:pPr>
        <w:shd w:val="clear" w:color="auto" w:fill="FFFFFF"/>
        <w:ind w:firstLine="709"/>
        <w:rPr>
          <w:lang w:eastAsia="ar-SA" w:bidi="en-US"/>
        </w:rPr>
      </w:pPr>
      <w:bookmarkStart w:id="12" w:name="dst101697"/>
      <w:bookmarkEnd w:id="12"/>
      <w:r w:rsidRPr="00BF2822">
        <w:rPr>
          <w:lang w:eastAsia="ar-SA" w:bidi="en-US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14:paraId="2A45C8FE" w14:textId="77777777" w:rsidR="00BE7352" w:rsidRPr="00BF2822" w:rsidRDefault="00BE7352" w:rsidP="00BE7352">
      <w:pPr>
        <w:shd w:val="clear" w:color="auto" w:fill="FFFFFF"/>
        <w:ind w:firstLine="709"/>
        <w:rPr>
          <w:lang w:eastAsia="ar-SA" w:bidi="en-US"/>
        </w:rPr>
      </w:pPr>
      <w:bookmarkStart w:id="13" w:name="dst2305"/>
      <w:bookmarkEnd w:id="13"/>
      <w:proofErr w:type="gramStart"/>
      <w:r w:rsidRPr="00BF2822">
        <w:rPr>
          <w:lang w:eastAsia="ar-SA" w:bidi="en-US"/>
        </w:rPr>
        <w:t>4) утвержденные документами территориального планирования Российской Фед</w:t>
      </w:r>
      <w:r w:rsidRPr="00BF2822">
        <w:rPr>
          <w:lang w:eastAsia="ar-SA" w:bidi="en-US"/>
        </w:rPr>
        <w:t>е</w:t>
      </w:r>
      <w:r w:rsidRPr="00BF2822">
        <w:rPr>
          <w:lang w:eastAsia="ar-SA" w:bidi="en-US"/>
        </w:rPr>
        <w:t>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</w:t>
      </w:r>
      <w:r w:rsidRPr="00BF2822">
        <w:rPr>
          <w:lang w:eastAsia="ar-SA" w:bidi="en-US"/>
        </w:rPr>
        <w:t>а</w:t>
      </w:r>
      <w:r w:rsidRPr="00BF2822">
        <w:rPr>
          <w:lang w:eastAsia="ar-SA" w:bidi="en-US"/>
        </w:rPr>
        <w:lastRenderedPageBreak/>
        <w:t>ции сведения о видах, назначении и наименованиях планируемых для размещения на те</w:t>
      </w:r>
      <w:r w:rsidRPr="00BF2822">
        <w:rPr>
          <w:lang w:eastAsia="ar-SA" w:bidi="en-US"/>
        </w:rPr>
        <w:t>р</w:t>
      </w:r>
      <w:r w:rsidRPr="00BF2822">
        <w:rPr>
          <w:lang w:eastAsia="ar-SA" w:bidi="en-US"/>
        </w:rPr>
        <w:t>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</w:t>
      </w:r>
      <w:proofErr w:type="gramEnd"/>
      <w:r w:rsidRPr="00BF2822">
        <w:rPr>
          <w:lang w:eastAsia="ar-SA" w:bidi="en-US"/>
        </w:rPr>
        <w:t xml:space="preserve"> с ра</w:t>
      </w:r>
      <w:r w:rsidRPr="00BF2822">
        <w:rPr>
          <w:lang w:eastAsia="ar-SA" w:bidi="en-US"/>
        </w:rPr>
        <w:t>з</w:t>
      </w:r>
      <w:r w:rsidRPr="00BF2822">
        <w:rPr>
          <w:lang w:eastAsia="ar-SA" w:bidi="en-US"/>
        </w:rPr>
        <w:t>мещением данных объектов, реквизиты указанных документов территориального план</w:t>
      </w:r>
      <w:r w:rsidRPr="00BF2822">
        <w:rPr>
          <w:lang w:eastAsia="ar-SA" w:bidi="en-US"/>
        </w:rPr>
        <w:t>и</w:t>
      </w:r>
      <w:r w:rsidRPr="00BF2822">
        <w:rPr>
          <w:lang w:eastAsia="ar-SA" w:bidi="en-US"/>
        </w:rPr>
        <w:t>рования, а также обоснование выбранного варианта размещения данных объектов на о</w:t>
      </w:r>
      <w:r w:rsidRPr="00BF2822">
        <w:rPr>
          <w:lang w:eastAsia="ar-SA" w:bidi="en-US"/>
        </w:rPr>
        <w:t>с</w:t>
      </w:r>
      <w:r w:rsidRPr="00BF2822">
        <w:rPr>
          <w:lang w:eastAsia="ar-SA" w:bidi="en-US"/>
        </w:rPr>
        <w:t>нове анализа использования этих территорий, возможных направлений их развития и пр</w:t>
      </w:r>
      <w:r w:rsidRPr="00BF2822">
        <w:rPr>
          <w:lang w:eastAsia="ar-SA" w:bidi="en-US"/>
        </w:rPr>
        <w:t>о</w:t>
      </w:r>
      <w:r w:rsidRPr="00BF2822">
        <w:rPr>
          <w:lang w:eastAsia="ar-SA" w:bidi="en-US"/>
        </w:rPr>
        <w:t>гнозируемых ограничений их использования;</w:t>
      </w:r>
    </w:p>
    <w:p w14:paraId="523C75A4" w14:textId="77777777" w:rsidR="00BE7352" w:rsidRPr="00BF2822" w:rsidRDefault="00BE7352" w:rsidP="00BE7352">
      <w:pPr>
        <w:shd w:val="clear" w:color="auto" w:fill="FFFFFF"/>
        <w:ind w:firstLine="709"/>
        <w:rPr>
          <w:lang w:eastAsia="ar-SA" w:bidi="en-US"/>
        </w:rPr>
      </w:pPr>
      <w:proofErr w:type="gramStart"/>
      <w:r w:rsidRPr="00BF2822">
        <w:rPr>
          <w:lang w:eastAsia="ar-SA" w:bidi="en-US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</w:t>
      </w:r>
      <w:r w:rsidRPr="00BF2822">
        <w:rPr>
          <w:lang w:eastAsia="ar-SA" w:bidi="en-US"/>
        </w:rPr>
        <w:t>к</w:t>
      </w:r>
      <w:r w:rsidRPr="00BF2822">
        <w:rPr>
          <w:lang w:eastAsia="ar-SA" w:bidi="en-US"/>
        </w:rPr>
        <w:t>теристики зон с особыми условиями использования территорий в случае, если установл</w:t>
      </w:r>
      <w:r w:rsidRPr="00BF2822">
        <w:rPr>
          <w:lang w:eastAsia="ar-SA" w:bidi="en-US"/>
        </w:rPr>
        <w:t>е</w:t>
      </w:r>
      <w:r w:rsidRPr="00BF2822">
        <w:rPr>
          <w:lang w:eastAsia="ar-SA" w:bidi="en-US"/>
        </w:rPr>
        <w:t>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BF2822">
        <w:rPr>
          <w:lang w:eastAsia="ar-SA" w:bidi="en-US"/>
        </w:rPr>
        <w:t xml:space="preserve"> обоснование выбранного варианта размещения данных объектов на основе анализа использования этих территорий, возмо</w:t>
      </w:r>
      <w:r w:rsidRPr="00BF2822">
        <w:rPr>
          <w:lang w:eastAsia="ar-SA" w:bidi="en-US"/>
        </w:rPr>
        <w:t>ж</w:t>
      </w:r>
      <w:r w:rsidRPr="00BF2822">
        <w:rPr>
          <w:lang w:eastAsia="ar-SA" w:bidi="en-US"/>
        </w:rPr>
        <w:t>ных направлений их развития и прогнозируемых ограничений их использования;</w:t>
      </w:r>
    </w:p>
    <w:p w14:paraId="7479E559" w14:textId="77777777" w:rsidR="00BE7352" w:rsidRPr="00BF2822" w:rsidRDefault="00BE7352" w:rsidP="00BE7352">
      <w:pPr>
        <w:shd w:val="clear" w:color="auto" w:fill="FFFFFF"/>
        <w:ind w:firstLine="709"/>
        <w:rPr>
          <w:lang w:eastAsia="ar-SA" w:bidi="en-US"/>
        </w:rPr>
      </w:pPr>
      <w:bookmarkStart w:id="14" w:name="dst101700"/>
      <w:bookmarkEnd w:id="14"/>
      <w:r w:rsidRPr="00BF2822">
        <w:rPr>
          <w:lang w:eastAsia="ar-SA" w:bidi="en-US"/>
        </w:rPr>
        <w:t>6) перечень и характеристику основных факторов риска возникновения чрезвыча</w:t>
      </w:r>
      <w:r w:rsidRPr="00BF2822">
        <w:rPr>
          <w:lang w:eastAsia="ar-SA" w:bidi="en-US"/>
        </w:rPr>
        <w:t>й</w:t>
      </w:r>
      <w:r w:rsidRPr="00BF2822">
        <w:rPr>
          <w:lang w:eastAsia="ar-SA" w:bidi="en-US"/>
        </w:rPr>
        <w:t>ных ситуаций природного и техногенного характера;</w:t>
      </w:r>
    </w:p>
    <w:p w14:paraId="03608032" w14:textId="77777777" w:rsidR="00BE7352" w:rsidRDefault="00BE7352" w:rsidP="00BE7352">
      <w:pPr>
        <w:shd w:val="clear" w:color="auto" w:fill="FFFFFF"/>
        <w:ind w:firstLine="709"/>
        <w:rPr>
          <w:lang w:eastAsia="ar-SA" w:bidi="en-US"/>
        </w:rPr>
      </w:pPr>
      <w:bookmarkStart w:id="15" w:name="dst101701"/>
      <w:bookmarkEnd w:id="15"/>
      <w:r w:rsidRPr="00BF2822">
        <w:rPr>
          <w:lang w:eastAsia="ar-SA" w:bidi="en-US"/>
        </w:rPr>
        <w:t>7) перечень земельных участков, которые включаются в границы населенных пун</w:t>
      </w:r>
      <w:r w:rsidRPr="00BF2822">
        <w:rPr>
          <w:lang w:eastAsia="ar-SA" w:bidi="en-US"/>
        </w:rPr>
        <w:t>к</w:t>
      </w:r>
      <w:r w:rsidRPr="00BF2822">
        <w:rPr>
          <w:lang w:eastAsia="ar-SA" w:bidi="en-US"/>
        </w:rPr>
        <w:t>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2822B131" w14:textId="77777777" w:rsidR="00BE7352" w:rsidRPr="00BF2822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974860">
        <w:rPr>
          <w:lang w:eastAsia="ar-SA" w:bidi="en-US"/>
        </w:rPr>
        <w:t>8) сведения об утвержденных предметах охраны и границах территорий историч</w:t>
      </w:r>
      <w:r w:rsidRPr="00974860">
        <w:rPr>
          <w:lang w:eastAsia="ar-SA" w:bidi="en-US"/>
        </w:rPr>
        <w:t>е</w:t>
      </w:r>
      <w:r w:rsidRPr="00974860">
        <w:rPr>
          <w:lang w:eastAsia="ar-SA" w:bidi="en-US"/>
        </w:rPr>
        <w:t>ских поселений федерального значения и исторических поселений регионального знач</w:t>
      </w:r>
      <w:r w:rsidRPr="00974860">
        <w:rPr>
          <w:lang w:eastAsia="ar-SA" w:bidi="en-US"/>
        </w:rPr>
        <w:t>е</w:t>
      </w:r>
      <w:r w:rsidRPr="00974860">
        <w:rPr>
          <w:lang w:eastAsia="ar-SA" w:bidi="en-US"/>
        </w:rPr>
        <w:t>ния</w:t>
      </w:r>
      <w:r>
        <w:rPr>
          <w:lang w:eastAsia="ar-SA" w:bidi="en-US"/>
        </w:rPr>
        <w:t xml:space="preserve"> (</w:t>
      </w:r>
      <w:r w:rsidRPr="00974860">
        <w:rPr>
          <w:i/>
          <w:lang w:eastAsia="ar-SA" w:bidi="en-US"/>
        </w:rPr>
        <w:t xml:space="preserve">раздел не приводится, поскольку </w:t>
      </w:r>
      <w:r w:rsidRPr="00ED5A64">
        <w:rPr>
          <w:i/>
          <w:lang w:eastAsia="ar-SA" w:bidi="en-US"/>
        </w:rPr>
        <w:t xml:space="preserve">СП «сельсовет </w:t>
      </w:r>
      <w:proofErr w:type="spellStart"/>
      <w:r>
        <w:rPr>
          <w:i/>
          <w:lang w:eastAsia="ar-SA" w:bidi="en-US"/>
        </w:rPr>
        <w:t>Цмурский</w:t>
      </w:r>
      <w:proofErr w:type="spellEnd"/>
      <w:r w:rsidRPr="00ED5A64">
        <w:rPr>
          <w:i/>
          <w:lang w:eastAsia="ar-SA" w:bidi="en-US"/>
        </w:rPr>
        <w:t xml:space="preserve">» </w:t>
      </w:r>
      <w:r w:rsidRPr="00974860">
        <w:rPr>
          <w:i/>
          <w:lang w:eastAsia="ar-SA" w:bidi="en-US"/>
        </w:rPr>
        <w:t>не является историч</w:t>
      </w:r>
      <w:r w:rsidRPr="00974860">
        <w:rPr>
          <w:i/>
          <w:lang w:eastAsia="ar-SA" w:bidi="en-US"/>
        </w:rPr>
        <w:t>е</w:t>
      </w:r>
      <w:r w:rsidRPr="00974860">
        <w:rPr>
          <w:i/>
          <w:lang w:eastAsia="ar-SA" w:bidi="en-US"/>
        </w:rPr>
        <w:t>ским поселением федерального значения, историческим поселением регионального знач</w:t>
      </w:r>
      <w:r w:rsidRPr="00974860">
        <w:rPr>
          <w:i/>
          <w:lang w:eastAsia="ar-SA" w:bidi="en-US"/>
        </w:rPr>
        <w:t>е</w:t>
      </w:r>
      <w:r w:rsidRPr="00974860">
        <w:rPr>
          <w:i/>
          <w:lang w:eastAsia="ar-SA" w:bidi="en-US"/>
        </w:rPr>
        <w:t>ния</w:t>
      </w:r>
      <w:r>
        <w:rPr>
          <w:lang w:eastAsia="ar-SA" w:bidi="en-US"/>
        </w:rPr>
        <w:t>)</w:t>
      </w:r>
      <w:r w:rsidRPr="00974860">
        <w:rPr>
          <w:lang w:eastAsia="ar-SA" w:bidi="en-US"/>
        </w:rPr>
        <w:t>.</w:t>
      </w:r>
    </w:p>
    <w:p w14:paraId="55F47306" w14:textId="77777777" w:rsidR="00BE7352" w:rsidRPr="00BF2822" w:rsidRDefault="00BE7352" w:rsidP="00BE735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BF2822">
        <w:rPr>
          <w:b/>
          <w:i/>
          <w:lang w:eastAsia="ar-SA" w:bidi="en-US"/>
        </w:rPr>
        <w:t>Этапы реализации проекта:</w:t>
      </w:r>
    </w:p>
    <w:p w14:paraId="1DED9F4C" w14:textId="77777777" w:rsidR="00BE7352" w:rsidRPr="00040BE4" w:rsidRDefault="00BE7352" w:rsidP="00BE7352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исходный срок – </w:t>
      </w:r>
      <w:r>
        <w:rPr>
          <w:lang w:eastAsia="ar-SA" w:bidi="en-US"/>
        </w:rPr>
        <w:t>2019</w:t>
      </w:r>
      <w:r w:rsidRPr="00040BE4">
        <w:rPr>
          <w:lang w:eastAsia="ar-SA" w:bidi="en-US"/>
        </w:rPr>
        <w:t xml:space="preserve"> г.;</w:t>
      </w:r>
    </w:p>
    <w:p w14:paraId="4004F296" w14:textId="77777777" w:rsidR="00BE7352" w:rsidRPr="00040BE4" w:rsidRDefault="00BE7352" w:rsidP="00BE7352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1 очередь – </w:t>
      </w:r>
      <w:r>
        <w:rPr>
          <w:lang w:eastAsia="ar-SA" w:bidi="en-US"/>
        </w:rPr>
        <w:t>2024</w:t>
      </w:r>
      <w:r w:rsidRPr="00040BE4">
        <w:rPr>
          <w:lang w:eastAsia="ar-SA" w:bidi="en-US"/>
        </w:rPr>
        <w:t xml:space="preserve"> г.;</w:t>
      </w:r>
    </w:p>
    <w:p w14:paraId="18DB4561" w14:textId="77777777" w:rsidR="00BE7352" w:rsidRPr="00040BE4" w:rsidRDefault="00BE7352" w:rsidP="00BE7352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040BE4">
        <w:rPr>
          <w:lang w:eastAsia="ar-SA" w:bidi="en-US"/>
        </w:rPr>
        <w:t xml:space="preserve">расчетный срок – </w:t>
      </w:r>
      <w:r>
        <w:rPr>
          <w:lang w:eastAsia="ar-SA" w:bidi="en-US"/>
        </w:rPr>
        <w:t>2040</w:t>
      </w:r>
      <w:r w:rsidRPr="00040BE4">
        <w:rPr>
          <w:lang w:eastAsia="ar-SA" w:bidi="en-US"/>
        </w:rPr>
        <w:t xml:space="preserve"> г.</w:t>
      </w:r>
    </w:p>
    <w:p w14:paraId="2F014865" w14:textId="77777777" w:rsidR="00BE7352" w:rsidRPr="00BF2822" w:rsidRDefault="00BE7352" w:rsidP="00BE735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t>Авторский коллектив проекта</w:t>
      </w:r>
    </w:p>
    <w:p w14:paraId="5F432055" w14:textId="77777777" w:rsidR="00BE7352" w:rsidRPr="00976587" w:rsidRDefault="00BE7352" w:rsidP="00BE7352">
      <w:pPr>
        <w:shd w:val="clear" w:color="auto" w:fill="FFFFFF"/>
        <w:ind w:firstLine="709"/>
        <w:rPr>
          <w:lang w:eastAsia="ar-SA" w:bidi="en-US"/>
        </w:rPr>
      </w:pPr>
      <w:proofErr w:type="spellStart"/>
      <w:r w:rsidRPr="00976587">
        <w:rPr>
          <w:lang w:eastAsia="ar-SA" w:bidi="en-US"/>
        </w:rPr>
        <w:t>Полукаров</w:t>
      </w:r>
      <w:proofErr w:type="spellEnd"/>
      <w:r w:rsidRPr="00976587">
        <w:rPr>
          <w:lang w:eastAsia="ar-SA" w:bidi="en-US"/>
        </w:rPr>
        <w:t xml:space="preserve"> Д.</w:t>
      </w:r>
      <w:proofErr w:type="gramStart"/>
      <w:r w:rsidRPr="00976587">
        <w:rPr>
          <w:lang w:eastAsia="ar-SA" w:bidi="en-US"/>
        </w:rPr>
        <w:t>С</w:t>
      </w:r>
      <w:proofErr w:type="gramEnd"/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генеральный директор;</w:t>
      </w:r>
    </w:p>
    <w:p w14:paraId="2D3C4E52" w14:textId="77777777" w:rsidR="00BE7352" w:rsidRPr="00976587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Стрельцов О.А.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начальник контрактного отдела;</w:t>
      </w:r>
    </w:p>
    <w:p w14:paraId="7D9579C6" w14:textId="77777777" w:rsidR="00BE7352" w:rsidRPr="00976587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 xml:space="preserve">Светлов А.В. 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начальник градостроительного отдела;</w:t>
      </w:r>
    </w:p>
    <w:p w14:paraId="6A6DA6E6" w14:textId="77777777" w:rsidR="00BE7352" w:rsidRPr="00976587" w:rsidRDefault="00BE7352" w:rsidP="00BE7352">
      <w:pPr>
        <w:shd w:val="clear" w:color="auto" w:fill="FFFFFF"/>
        <w:ind w:firstLine="709"/>
        <w:rPr>
          <w:lang w:eastAsia="ar-SA" w:bidi="en-US"/>
        </w:rPr>
      </w:pPr>
      <w:proofErr w:type="spellStart"/>
      <w:r w:rsidRPr="00976587">
        <w:rPr>
          <w:lang w:eastAsia="ar-SA" w:bidi="en-US"/>
        </w:rPr>
        <w:t>Белоперов</w:t>
      </w:r>
      <w:proofErr w:type="spellEnd"/>
      <w:r w:rsidRPr="00976587">
        <w:rPr>
          <w:lang w:eastAsia="ar-SA" w:bidi="en-US"/>
        </w:rPr>
        <w:t xml:space="preserve"> А.И.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главный архитектор проекта;</w:t>
      </w:r>
    </w:p>
    <w:p w14:paraId="0BA8BD12" w14:textId="77777777" w:rsidR="00BE7352" w:rsidRPr="00976587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Карпова В.А.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главный инженер проекта;</w:t>
      </w:r>
    </w:p>
    <w:p w14:paraId="636A0426" w14:textId="77777777" w:rsidR="00BE7352" w:rsidRPr="00976587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Гришина О.В.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главный экономист проекта;</w:t>
      </w:r>
    </w:p>
    <w:p w14:paraId="752E10E0" w14:textId="77777777" w:rsidR="00BE7352" w:rsidRPr="00976587" w:rsidRDefault="00BE7352" w:rsidP="00BE7352">
      <w:pPr>
        <w:shd w:val="clear" w:color="auto" w:fill="FFFFFF"/>
        <w:ind w:firstLine="709"/>
        <w:rPr>
          <w:lang w:eastAsia="ar-SA" w:bidi="en-US"/>
        </w:rPr>
      </w:pPr>
      <w:proofErr w:type="spellStart"/>
      <w:r w:rsidRPr="00976587">
        <w:rPr>
          <w:lang w:eastAsia="ar-SA" w:bidi="en-US"/>
        </w:rPr>
        <w:t>Стоцкий</w:t>
      </w:r>
      <w:proofErr w:type="spellEnd"/>
      <w:r w:rsidRPr="00976587">
        <w:rPr>
          <w:lang w:eastAsia="ar-SA" w:bidi="en-US"/>
        </w:rPr>
        <w:t xml:space="preserve"> Д.М. 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архитектор;</w:t>
      </w:r>
    </w:p>
    <w:p w14:paraId="034A50DF" w14:textId="77777777" w:rsidR="00BE7352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976587">
        <w:rPr>
          <w:lang w:eastAsia="ar-SA" w:bidi="en-US"/>
        </w:rPr>
        <w:t>Петров А.С.</w:t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</w:r>
      <w:r w:rsidRPr="00976587">
        <w:rPr>
          <w:lang w:eastAsia="ar-SA" w:bidi="en-US"/>
        </w:rPr>
        <w:tab/>
        <w:t>экономист градостроительства.</w:t>
      </w:r>
    </w:p>
    <w:p w14:paraId="550D3947" w14:textId="77777777" w:rsidR="00BE7352" w:rsidRPr="00040BE4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Графические материалы разработаны с использованием ГИС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MapI</w:t>
      </w:r>
      <w:proofErr w:type="spellEnd"/>
      <w:r>
        <w:rPr>
          <w:lang w:val="en-US" w:eastAsia="ar-SA" w:bidi="en-US"/>
        </w:rPr>
        <w:t>n</w:t>
      </w:r>
      <w:proofErr w:type="spellStart"/>
      <w:r w:rsidRPr="00040BE4">
        <w:rPr>
          <w:lang w:eastAsia="ar-SA" w:bidi="en-US"/>
        </w:rPr>
        <w:t>fo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>, графич</w:t>
      </w:r>
      <w:r w:rsidRPr="00040BE4">
        <w:rPr>
          <w:lang w:eastAsia="ar-SA" w:bidi="en-US"/>
        </w:rPr>
        <w:t>е</w:t>
      </w:r>
      <w:r w:rsidRPr="00040BE4">
        <w:rPr>
          <w:lang w:eastAsia="ar-SA" w:bidi="en-US"/>
        </w:rPr>
        <w:t xml:space="preserve">ских редакторов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CorelDraw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Photoshop</w:t>
      </w:r>
      <w:proofErr w:type="spellEnd"/>
      <w:r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p w14:paraId="775B3075" w14:textId="77777777" w:rsidR="00BE7352" w:rsidRPr="00040BE4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>Создание и обработка текстовых и табличных материалов проводились с использ</w:t>
      </w:r>
      <w:r w:rsidRPr="00040BE4">
        <w:rPr>
          <w:lang w:eastAsia="ar-SA" w:bidi="en-US"/>
        </w:rPr>
        <w:t>о</w:t>
      </w:r>
      <w:r w:rsidRPr="00040BE4">
        <w:rPr>
          <w:lang w:eastAsia="ar-SA" w:bidi="en-US"/>
        </w:rPr>
        <w:t xml:space="preserve">ванием пакетов программ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Microsoft</w:t>
      </w:r>
      <w:proofErr w:type="spellEnd"/>
      <w:r w:rsidRPr="00040BE4">
        <w:rPr>
          <w:lang w:eastAsia="ar-SA" w:bidi="en-US"/>
        </w:rPr>
        <w:t xml:space="preserve"> </w:t>
      </w:r>
      <w:proofErr w:type="spellStart"/>
      <w:r w:rsidRPr="00040BE4">
        <w:rPr>
          <w:lang w:eastAsia="ar-SA" w:bidi="en-US"/>
        </w:rPr>
        <w:t>Office</w:t>
      </w:r>
      <w:proofErr w:type="spellEnd"/>
      <w:r w:rsidRPr="00040BE4">
        <w:rPr>
          <w:lang w:eastAsia="ar-SA" w:bidi="en-US"/>
        </w:rPr>
        <w:t xml:space="preserve"> </w:t>
      </w:r>
      <w:proofErr w:type="spellStart"/>
      <w:r w:rsidRPr="00040BE4">
        <w:rPr>
          <w:lang w:eastAsia="ar-SA" w:bidi="en-US"/>
        </w:rPr>
        <w:t>Small</w:t>
      </w:r>
      <w:proofErr w:type="spellEnd"/>
      <w:r w:rsidRPr="00040BE4">
        <w:rPr>
          <w:lang w:eastAsia="ar-SA" w:bidi="en-US"/>
        </w:rPr>
        <w:t xml:space="preserve"> </w:t>
      </w:r>
      <w:proofErr w:type="spellStart"/>
      <w:r w:rsidRPr="00040BE4">
        <w:rPr>
          <w:lang w:eastAsia="ar-SA" w:bidi="en-US"/>
        </w:rPr>
        <w:t>Busi</w:t>
      </w:r>
      <w:proofErr w:type="spellEnd"/>
      <w:r>
        <w:rPr>
          <w:lang w:val="en-US" w:eastAsia="ar-SA" w:bidi="en-US"/>
        </w:rPr>
        <w:t>n</w:t>
      </w:r>
      <w:r w:rsidRPr="00040BE4">
        <w:rPr>
          <w:lang w:eastAsia="ar-SA" w:bidi="en-US"/>
        </w:rPr>
        <w:t>ess-2010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«</w:t>
      </w:r>
      <w:proofErr w:type="spellStart"/>
      <w:r w:rsidRPr="00040BE4">
        <w:rPr>
          <w:lang w:eastAsia="ar-SA" w:bidi="en-US"/>
        </w:rPr>
        <w:t>Ope</w:t>
      </w:r>
      <w:proofErr w:type="spellEnd"/>
      <w:r>
        <w:rPr>
          <w:lang w:val="en-US" w:eastAsia="ar-SA" w:bidi="en-US"/>
        </w:rPr>
        <w:t>n</w:t>
      </w:r>
      <w:r w:rsidRPr="00040BE4">
        <w:rPr>
          <w:lang w:eastAsia="ar-SA" w:bidi="en-US"/>
        </w:rPr>
        <w:t xml:space="preserve">Office.org. </w:t>
      </w:r>
      <w:proofErr w:type="spellStart"/>
      <w:r w:rsidRPr="00040BE4">
        <w:rPr>
          <w:lang w:eastAsia="ar-SA" w:bidi="en-US"/>
        </w:rPr>
        <w:t>Professio</w:t>
      </w:r>
      <w:proofErr w:type="spellEnd"/>
      <w:r>
        <w:rPr>
          <w:lang w:val="en-US" w:eastAsia="ar-SA" w:bidi="en-US"/>
        </w:rPr>
        <w:t>n</w:t>
      </w:r>
      <w:proofErr w:type="spellStart"/>
      <w:r w:rsidRPr="00040BE4">
        <w:rPr>
          <w:lang w:eastAsia="ar-SA" w:bidi="en-US"/>
        </w:rPr>
        <w:t>al</w:t>
      </w:r>
      <w:proofErr w:type="spellEnd"/>
      <w:r w:rsidRPr="00040BE4">
        <w:rPr>
          <w:lang w:eastAsia="ar-SA" w:bidi="en-US"/>
        </w:rPr>
        <w:t>. 2.0.1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>.</w:t>
      </w:r>
    </w:p>
    <w:p w14:paraId="005EFD48" w14:textId="77777777" w:rsidR="00BE7352" w:rsidRPr="00040BE4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A04D02">
        <w:rPr>
          <w:lang w:eastAsia="ar-SA" w:bidi="en-US"/>
        </w:rPr>
        <w:lastRenderedPageBreak/>
        <w:t>При подготовке данного проекта использовано исключительно лицензионное пр</w:t>
      </w:r>
      <w:r w:rsidRPr="00A04D02">
        <w:rPr>
          <w:lang w:eastAsia="ar-SA" w:bidi="en-US"/>
        </w:rPr>
        <w:t>о</w:t>
      </w:r>
      <w:r w:rsidRPr="00A04D02">
        <w:rPr>
          <w:lang w:eastAsia="ar-SA" w:bidi="en-US"/>
        </w:rPr>
        <w:t>граммное обеспечение, являющееся собственностью ООО «Центр нормативных инжене</w:t>
      </w:r>
      <w:r w:rsidRPr="00A04D02">
        <w:rPr>
          <w:lang w:eastAsia="ar-SA" w:bidi="en-US"/>
        </w:rPr>
        <w:t>р</w:t>
      </w:r>
      <w:r w:rsidRPr="00A04D02">
        <w:rPr>
          <w:lang w:eastAsia="ar-SA" w:bidi="en-US"/>
        </w:rPr>
        <w:t>ных испытаний»</w:t>
      </w:r>
    </w:p>
    <w:p w14:paraId="57276189" w14:textId="77777777" w:rsidR="00BE7352" w:rsidRPr="00A06F9C" w:rsidRDefault="00BE7352" w:rsidP="00BE7352">
      <w:pPr>
        <w:shd w:val="clear" w:color="auto" w:fill="FFFFFF"/>
        <w:spacing w:before="120"/>
        <w:ind w:firstLine="709"/>
        <w:rPr>
          <w:b/>
          <w:i/>
          <w:lang w:eastAsia="ar-SA" w:bidi="en-US"/>
        </w:rPr>
      </w:pPr>
      <w:r w:rsidRPr="00A06F9C">
        <w:rPr>
          <w:b/>
          <w:i/>
          <w:lang w:eastAsia="ar-SA" w:bidi="en-US"/>
        </w:rPr>
        <w:t>Список принятых сокращений</w:t>
      </w:r>
    </w:p>
    <w:p w14:paraId="1CD5AF52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МКОУ</w:t>
      </w:r>
      <w:r w:rsidRPr="00CB1533">
        <w:rPr>
          <w:lang w:eastAsia="ar-SA" w:bidi="en-US"/>
        </w:rPr>
        <w:tab/>
        <w:t>муниципальное казённое общеобразовательное учреждение</w:t>
      </w:r>
      <w:r>
        <w:rPr>
          <w:lang w:eastAsia="ar-SA" w:bidi="en-US"/>
        </w:rPr>
        <w:t>;</w:t>
      </w:r>
    </w:p>
    <w:p w14:paraId="4CB3A9E4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М</w:t>
      </w:r>
      <w:r>
        <w:rPr>
          <w:lang w:eastAsia="ar-SA" w:bidi="en-US"/>
        </w:rPr>
        <w:t>БУ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 xml:space="preserve">муниципальное </w:t>
      </w:r>
      <w:r>
        <w:rPr>
          <w:lang w:eastAsia="ar-SA" w:bidi="en-US"/>
        </w:rPr>
        <w:t>бюджетное</w:t>
      </w:r>
      <w:r w:rsidRPr="00CB1533">
        <w:rPr>
          <w:lang w:eastAsia="ar-SA" w:bidi="en-US"/>
        </w:rPr>
        <w:t xml:space="preserve"> учреждение</w:t>
      </w:r>
      <w:r>
        <w:rPr>
          <w:lang w:eastAsia="ar-SA" w:bidi="en-US"/>
        </w:rPr>
        <w:t>;</w:t>
      </w:r>
    </w:p>
    <w:p w14:paraId="23896626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ФГУП</w:t>
      </w:r>
      <w:r w:rsidRPr="00CB15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CB1533">
        <w:rPr>
          <w:lang w:eastAsia="ar-SA" w:bidi="en-US"/>
        </w:rPr>
        <w:tab/>
        <w:t>федеральное</w:t>
      </w:r>
      <w:r w:rsidRPr="00CB1533">
        <w:rPr>
          <w:b/>
          <w:bCs/>
          <w:caps/>
          <w:lang w:eastAsia="ar-SA" w:bidi="en-US"/>
        </w:rPr>
        <w:t xml:space="preserve"> </w:t>
      </w:r>
      <w:r w:rsidRPr="00CB1533">
        <w:rPr>
          <w:lang w:eastAsia="ar-SA" w:bidi="en-US"/>
        </w:rPr>
        <w:t>государственное</w:t>
      </w:r>
      <w:r w:rsidRPr="00CB1533">
        <w:rPr>
          <w:b/>
          <w:bCs/>
          <w:caps/>
          <w:lang w:eastAsia="ar-SA" w:bidi="en-US"/>
        </w:rPr>
        <w:t xml:space="preserve"> </w:t>
      </w:r>
      <w:r w:rsidRPr="00CB1533">
        <w:rPr>
          <w:lang w:eastAsia="ar-SA" w:bidi="en-US"/>
        </w:rPr>
        <w:t>унитарное</w:t>
      </w:r>
      <w:r w:rsidRPr="00CB1533">
        <w:rPr>
          <w:b/>
          <w:bCs/>
          <w:caps/>
          <w:lang w:eastAsia="ar-SA" w:bidi="en-US"/>
        </w:rPr>
        <w:t xml:space="preserve"> </w:t>
      </w:r>
      <w:r w:rsidRPr="00CB1533">
        <w:rPr>
          <w:lang w:eastAsia="ar-SA" w:bidi="en-US"/>
        </w:rPr>
        <w:t>предприятие</w:t>
      </w:r>
      <w:r>
        <w:rPr>
          <w:lang w:eastAsia="ar-SA" w:bidi="en-US"/>
        </w:rPr>
        <w:t>;</w:t>
      </w:r>
    </w:p>
    <w:p w14:paraId="69207CDE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СП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</w:r>
      <w:r>
        <w:rPr>
          <w:lang w:eastAsia="ar-SA" w:bidi="en-US"/>
        </w:rPr>
        <w:t>сельское поселение;</w:t>
      </w:r>
    </w:p>
    <w:p w14:paraId="1E635247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НГП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нормативы градостроительного проектирования</w:t>
      </w:r>
      <w:r>
        <w:rPr>
          <w:lang w:eastAsia="ar-SA" w:bidi="en-US"/>
        </w:rPr>
        <w:t>;</w:t>
      </w:r>
    </w:p>
    <w:p w14:paraId="63582A68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СТП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схема территориального планирования</w:t>
      </w:r>
      <w:r>
        <w:rPr>
          <w:lang w:eastAsia="ar-SA" w:bidi="en-US"/>
        </w:rPr>
        <w:t>;</w:t>
      </w:r>
    </w:p>
    <w:p w14:paraId="485FD5F6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 w:rsidRPr="00CB1533">
        <w:rPr>
          <w:lang w:eastAsia="ar-SA" w:bidi="en-US"/>
        </w:rPr>
        <w:t>ФАП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фельдшерско-акушерский пункт</w:t>
      </w:r>
      <w:r>
        <w:rPr>
          <w:lang w:eastAsia="ar-SA" w:bidi="en-US"/>
        </w:rPr>
        <w:t>;</w:t>
      </w:r>
    </w:p>
    <w:p w14:paraId="1FA013B6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r>
        <w:t>ТКО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</w:r>
      <w:r>
        <w:rPr>
          <w:lang w:eastAsia="ar-SA" w:bidi="en-US"/>
        </w:rPr>
        <w:t>твердые коммунальные отходы;</w:t>
      </w:r>
    </w:p>
    <w:p w14:paraId="5B2102AF" w14:textId="77777777" w:rsidR="00BE7352" w:rsidRPr="00CB1533" w:rsidRDefault="00BE7352" w:rsidP="00BE7352">
      <w:pPr>
        <w:shd w:val="clear" w:color="auto" w:fill="FFFFFF"/>
        <w:ind w:firstLine="709"/>
        <w:rPr>
          <w:lang w:eastAsia="ar-SA" w:bidi="en-US"/>
        </w:rPr>
      </w:pPr>
      <w:proofErr w:type="gramStart"/>
      <w:r w:rsidRPr="00CB1533">
        <w:rPr>
          <w:lang w:val="en-US" w:eastAsia="ar-SA" w:bidi="en-US"/>
        </w:rPr>
        <w:t>c</w:t>
      </w:r>
      <w:proofErr w:type="gramEnd"/>
      <w:r w:rsidRPr="005B5E61">
        <w:rPr>
          <w:lang w:eastAsia="ar-SA" w:bidi="en-US"/>
        </w:rPr>
        <w:t>.</w:t>
      </w:r>
      <w:r w:rsidRPr="00CB1533">
        <w:rPr>
          <w:lang w:eastAsia="ar-SA" w:bidi="en-US"/>
        </w:rPr>
        <w:tab/>
      </w:r>
      <w:r w:rsidRPr="00CB1533">
        <w:rPr>
          <w:lang w:eastAsia="ar-SA" w:bidi="en-US"/>
        </w:rPr>
        <w:tab/>
        <w:t>село</w:t>
      </w:r>
      <w:r>
        <w:rPr>
          <w:lang w:eastAsia="ar-SA" w:bidi="en-US"/>
        </w:rPr>
        <w:t>.</w:t>
      </w:r>
    </w:p>
    <w:p w14:paraId="1C70DE0D" w14:textId="77777777" w:rsidR="00BE7352" w:rsidRPr="00504417" w:rsidRDefault="00BE7352" w:rsidP="00BE7352">
      <w:pPr>
        <w:shd w:val="clear" w:color="auto" w:fill="FFFFFF"/>
        <w:ind w:firstLine="709"/>
        <w:rPr>
          <w:highlight w:val="yellow"/>
          <w:lang w:eastAsia="ar-SA" w:bidi="en-US"/>
        </w:rPr>
      </w:pPr>
      <w:r w:rsidRPr="00D426E5">
        <w:rPr>
          <w:sz w:val="28"/>
          <w:szCs w:val="28"/>
        </w:rPr>
        <w:br w:type="page"/>
      </w:r>
    </w:p>
    <w:p w14:paraId="31035078" w14:textId="77777777" w:rsidR="00BE7352" w:rsidRDefault="00BE7352" w:rsidP="00BE7352">
      <w:pPr>
        <w:pStyle w:val="1"/>
        <w:numPr>
          <w:ilvl w:val="0"/>
          <w:numId w:val="3"/>
        </w:numPr>
        <w:ind w:left="0" w:firstLine="0"/>
      </w:pPr>
      <w:bookmarkStart w:id="16" w:name="_Toc28270813"/>
      <w:r w:rsidRPr="002B3A9F">
        <w:lastRenderedPageBreak/>
        <w:t xml:space="preserve">Сведения о планах и программах комплексного социально-экономического развития </w:t>
      </w:r>
      <w:r>
        <w:t>муниципального образования</w:t>
      </w:r>
      <w:bookmarkEnd w:id="16"/>
    </w:p>
    <w:p w14:paraId="6732EAD3" w14:textId="77777777" w:rsidR="00BE7352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>При разработке генерального плана поселения необходимо учитывать</w:t>
      </w:r>
      <w:r w:rsidRPr="00563C14">
        <w:rPr>
          <w:szCs w:val="28"/>
          <w:lang w:val="ru-RU"/>
        </w:rPr>
        <w:t xml:space="preserve"> сведения о планах и программах комплексного социально-экономического развития </w:t>
      </w:r>
      <w:r>
        <w:rPr>
          <w:szCs w:val="28"/>
          <w:lang w:val="ru-RU"/>
        </w:rPr>
        <w:t xml:space="preserve">сельсовета </w:t>
      </w:r>
      <w:r w:rsidRPr="00563C14">
        <w:rPr>
          <w:szCs w:val="28"/>
          <w:lang w:val="ru-RU"/>
        </w:rPr>
        <w:t>(при их наличии), для реализации которых осуществляется создание объектов местного знач</w:t>
      </w:r>
      <w:r w:rsidRPr="00563C14">
        <w:rPr>
          <w:szCs w:val="28"/>
          <w:lang w:val="ru-RU"/>
        </w:rPr>
        <w:t>е</w:t>
      </w:r>
      <w:r w:rsidRPr="00563C14">
        <w:rPr>
          <w:szCs w:val="28"/>
          <w:lang w:val="ru-RU"/>
        </w:rPr>
        <w:t>ния поселения</w:t>
      </w:r>
      <w:r>
        <w:rPr>
          <w:szCs w:val="28"/>
          <w:lang w:val="ru-RU"/>
        </w:rPr>
        <w:t xml:space="preserve"> (</w:t>
      </w:r>
      <w:proofErr w:type="spellStart"/>
      <w:r>
        <w:rPr>
          <w:szCs w:val="28"/>
          <w:lang w:val="ru-RU"/>
        </w:rPr>
        <w:t>пп</w:t>
      </w:r>
      <w:proofErr w:type="spellEnd"/>
      <w:r>
        <w:rPr>
          <w:szCs w:val="28"/>
          <w:lang w:val="ru-RU"/>
        </w:rPr>
        <w:t>. 1 п. 7 ст. 23 Градостроительного кодекса РФ).</w:t>
      </w:r>
    </w:p>
    <w:p w14:paraId="27679BB0" w14:textId="77777777" w:rsidR="00BE7352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 xml:space="preserve">Перечень муниципальных программ </w:t>
      </w:r>
      <w:r w:rsidRPr="002F7B0A"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 w:rsidRPr="002F7B0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(таблица 1.1) и С</w:t>
      </w:r>
      <w:r>
        <w:rPr>
          <w:szCs w:val="28"/>
          <w:lang w:val="ru-RU"/>
        </w:rPr>
        <w:t>у</w:t>
      </w:r>
      <w:r>
        <w:rPr>
          <w:szCs w:val="28"/>
          <w:lang w:val="ru-RU"/>
        </w:rPr>
        <w:t>лейман-</w:t>
      </w:r>
      <w:proofErr w:type="spellStart"/>
      <w:r>
        <w:rPr>
          <w:szCs w:val="28"/>
          <w:lang w:val="ru-RU"/>
        </w:rPr>
        <w:t>Стальского</w:t>
      </w:r>
      <w:proofErr w:type="spellEnd"/>
      <w:r>
        <w:rPr>
          <w:szCs w:val="28"/>
          <w:lang w:val="ru-RU"/>
        </w:rPr>
        <w:t xml:space="preserve"> района (таблица 1.2) которые учитывались при разработке проекта г</w:t>
      </w:r>
      <w:r>
        <w:rPr>
          <w:szCs w:val="28"/>
          <w:lang w:val="ru-RU"/>
        </w:rPr>
        <w:t>е</w:t>
      </w:r>
      <w:r>
        <w:rPr>
          <w:szCs w:val="28"/>
          <w:lang w:val="ru-RU"/>
        </w:rPr>
        <w:t>нерального плана.</w:t>
      </w:r>
    </w:p>
    <w:p w14:paraId="4CCC6C27" w14:textId="77777777" w:rsidR="00BE7352" w:rsidRPr="00704E4B" w:rsidRDefault="00BE7352" w:rsidP="00BE7352">
      <w:pPr>
        <w:pStyle w:val="a0"/>
        <w:spacing w:before="120"/>
        <w:jc w:val="right"/>
        <w:rPr>
          <w:b/>
          <w:i/>
          <w:szCs w:val="28"/>
          <w:lang w:val="ru-RU"/>
        </w:rPr>
      </w:pPr>
      <w:r w:rsidRPr="00704E4B">
        <w:rPr>
          <w:b/>
          <w:i/>
          <w:szCs w:val="28"/>
          <w:lang w:val="ru-RU"/>
        </w:rPr>
        <w:t xml:space="preserve">Таблица </w:t>
      </w:r>
      <w:r>
        <w:rPr>
          <w:b/>
          <w:i/>
          <w:szCs w:val="28"/>
          <w:lang w:val="ru-RU"/>
        </w:rPr>
        <w:t>1.1</w:t>
      </w:r>
    </w:p>
    <w:p w14:paraId="595DFD5E" w14:textId="77777777" w:rsidR="00BE7352" w:rsidRPr="00704E4B" w:rsidRDefault="00BE7352" w:rsidP="00BE7352">
      <w:pPr>
        <w:pStyle w:val="a0"/>
        <w:spacing w:after="120"/>
        <w:ind w:firstLine="0"/>
        <w:jc w:val="center"/>
        <w:rPr>
          <w:b/>
          <w:i/>
          <w:szCs w:val="28"/>
          <w:lang w:val="ru-RU"/>
        </w:rPr>
      </w:pPr>
      <w:r w:rsidRPr="00704E4B">
        <w:rPr>
          <w:b/>
          <w:i/>
          <w:szCs w:val="28"/>
          <w:lang w:val="ru-RU"/>
        </w:rPr>
        <w:t xml:space="preserve">Перечень </w:t>
      </w:r>
      <w:r>
        <w:rPr>
          <w:b/>
          <w:i/>
          <w:szCs w:val="28"/>
          <w:lang w:val="ru-RU"/>
        </w:rPr>
        <w:t>муниципальных</w:t>
      </w:r>
      <w:r w:rsidRPr="00704E4B">
        <w:rPr>
          <w:b/>
          <w:i/>
          <w:szCs w:val="28"/>
          <w:lang w:val="ru-RU"/>
        </w:rPr>
        <w:t xml:space="preserve"> программ </w:t>
      </w:r>
      <w:r w:rsidRPr="00C6686F">
        <w:rPr>
          <w:b/>
          <w:i/>
          <w:szCs w:val="28"/>
          <w:lang w:val="ru-RU"/>
        </w:rPr>
        <w:t xml:space="preserve">СП «сельсовет </w:t>
      </w:r>
      <w:proofErr w:type="spellStart"/>
      <w:r>
        <w:rPr>
          <w:b/>
          <w:i/>
          <w:szCs w:val="28"/>
          <w:lang w:val="ru-RU"/>
        </w:rPr>
        <w:t>Цмурский</w:t>
      </w:r>
      <w:proofErr w:type="spellEnd"/>
      <w:r>
        <w:rPr>
          <w:b/>
          <w:i/>
          <w:szCs w:val="28"/>
          <w:lang w:val="ru-RU"/>
        </w:rPr>
        <w:t>»</w:t>
      </w:r>
      <w:r>
        <w:rPr>
          <w:b/>
          <w:i/>
          <w:szCs w:val="28"/>
          <w:lang w:val="ru-RU"/>
        </w:rPr>
        <w:br/>
      </w:r>
      <w:r w:rsidRPr="00704E4B">
        <w:rPr>
          <w:b/>
          <w:i/>
          <w:szCs w:val="28"/>
          <w:lang w:val="ru-RU"/>
        </w:rPr>
        <w:t xml:space="preserve">по состоянию на </w:t>
      </w:r>
      <w:r>
        <w:rPr>
          <w:b/>
          <w:i/>
          <w:szCs w:val="28"/>
          <w:lang w:val="ru-RU"/>
        </w:rPr>
        <w:t>2019</w:t>
      </w:r>
      <w:r w:rsidRPr="00704E4B">
        <w:rPr>
          <w:b/>
          <w:i/>
          <w:szCs w:val="28"/>
          <w:lang w:val="ru-RU"/>
        </w:rPr>
        <w:t xml:space="preserve"> год</w:t>
      </w:r>
    </w:p>
    <w:tbl>
      <w:tblPr>
        <w:tblW w:w="49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2"/>
        <w:gridCol w:w="3717"/>
        <w:gridCol w:w="4865"/>
      </w:tblGrid>
      <w:tr w:rsidR="00BE7352" w:rsidRPr="004F51E9" w14:paraId="20D2E2FA" w14:textId="77777777" w:rsidTr="000455F7">
        <w:trPr>
          <w:cantSplit/>
          <w:trHeight w:val="224"/>
          <w:tblHeader/>
          <w:jc w:val="center"/>
        </w:trPr>
        <w:tc>
          <w:tcPr>
            <w:tcW w:w="378" w:type="pct"/>
            <w:shd w:val="clear" w:color="auto" w:fill="D9D9D9" w:themeFill="background1" w:themeFillShade="D9"/>
          </w:tcPr>
          <w:p w14:paraId="05CDD9E4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 </w:t>
            </w:r>
            <w:proofErr w:type="gramStart"/>
            <w:r w:rsidRPr="004F51E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4F51E9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002" w:type="pct"/>
            <w:shd w:val="clear" w:color="auto" w:fill="D9D9D9" w:themeFill="background1" w:themeFillShade="D9"/>
          </w:tcPr>
          <w:p w14:paraId="452CB208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4F51E9">
              <w:rPr>
                <w:b/>
                <w:i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2620" w:type="pct"/>
            <w:shd w:val="clear" w:color="auto" w:fill="D9D9D9" w:themeFill="background1" w:themeFillShade="D9"/>
          </w:tcPr>
          <w:p w14:paraId="5EB6AB34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Исполнители программы</w:t>
            </w:r>
          </w:p>
        </w:tc>
      </w:tr>
      <w:tr w:rsidR="00BE7352" w:rsidRPr="005D4561" w14:paraId="6205283C" w14:textId="77777777" w:rsidTr="000455F7">
        <w:trPr>
          <w:cantSplit/>
          <w:trHeight w:val="157"/>
          <w:jc w:val="center"/>
        </w:trPr>
        <w:tc>
          <w:tcPr>
            <w:tcW w:w="378" w:type="pct"/>
            <w:shd w:val="clear" w:color="auto" w:fill="F2F2F2" w:themeFill="background1" w:themeFillShade="F2"/>
          </w:tcPr>
          <w:p w14:paraId="555A58AD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02" w:type="pct"/>
            <w:shd w:val="clear" w:color="auto" w:fill="auto"/>
          </w:tcPr>
          <w:p w14:paraId="0608C61C" w14:textId="77777777" w:rsidR="00BE7352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97">
              <w:rPr>
                <w:sz w:val="20"/>
                <w:szCs w:val="20"/>
              </w:rPr>
              <w:t>Повышение безопасности дорожного</w:t>
            </w:r>
            <w:r>
              <w:rPr>
                <w:sz w:val="20"/>
                <w:szCs w:val="20"/>
              </w:rPr>
              <w:t xml:space="preserve"> движения в СП «сельсовет </w:t>
            </w:r>
            <w:proofErr w:type="spellStart"/>
            <w:r w:rsidRPr="00570197">
              <w:rPr>
                <w:sz w:val="20"/>
                <w:szCs w:val="20"/>
              </w:rPr>
              <w:t>Цмурский</w:t>
            </w:r>
            <w:proofErr w:type="spellEnd"/>
            <w:r w:rsidRPr="00570197">
              <w:rPr>
                <w:sz w:val="20"/>
                <w:szCs w:val="20"/>
              </w:rPr>
              <w:t>» «Сулейман-</w:t>
            </w:r>
            <w:proofErr w:type="spellStart"/>
            <w:r w:rsidRPr="00570197">
              <w:rPr>
                <w:sz w:val="20"/>
                <w:szCs w:val="20"/>
              </w:rPr>
              <w:t>Стальского</w:t>
            </w:r>
            <w:proofErr w:type="spellEnd"/>
            <w:r w:rsidRPr="005701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570197">
              <w:rPr>
                <w:sz w:val="20"/>
                <w:szCs w:val="20"/>
              </w:rPr>
              <w:t>района</w:t>
            </w:r>
          </w:p>
        </w:tc>
        <w:tc>
          <w:tcPr>
            <w:tcW w:w="2620" w:type="pct"/>
            <w:shd w:val="clear" w:color="auto" w:fill="auto"/>
          </w:tcPr>
          <w:p w14:paraId="19A4CACF" w14:textId="77777777" w:rsidR="00BE7352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Постановление администрации СП </w:t>
            </w:r>
            <w:r>
              <w:rPr>
                <w:sz w:val="20"/>
                <w:szCs w:val="20"/>
              </w:rPr>
              <w:t xml:space="preserve">«сельсовет </w:t>
            </w:r>
            <w:proofErr w:type="spellStart"/>
            <w:r>
              <w:rPr>
                <w:sz w:val="20"/>
                <w:szCs w:val="20"/>
              </w:rPr>
              <w:t>Цму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AF395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24 от 16.08.2019</w:t>
            </w:r>
            <w:r w:rsidRPr="00AF3956">
              <w:rPr>
                <w:sz w:val="20"/>
                <w:szCs w:val="20"/>
              </w:rPr>
              <w:t xml:space="preserve"> г.</w:t>
            </w:r>
          </w:p>
        </w:tc>
      </w:tr>
      <w:tr w:rsidR="00BE7352" w:rsidRPr="005D4561" w14:paraId="4812F6B9" w14:textId="77777777" w:rsidTr="000455F7">
        <w:trPr>
          <w:cantSplit/>
          <w:trHeight w:val="157"/>
          <w:jc w:val="center"/>
        </w:trPr>
        <w:tc>
          <w:tcPr>
            <w:tcW w:w="378" w:type="pct"/>
            <w:shd w:val="clear" w:color="auto" w:fill="F2F2F2" w:themeFill="background1" w:themeFillShade="F2"/>
          </w:tcPr>
          <w:p w14:paraId="7AE5791C" w14:textId="77777777" w:rsidR="00BE7352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02" w:type="pct"/>
            <w:shd w:val="clear" w:color="auto" w:fill="auto"/>
          </w:tcPr>
          <w:p w14:paraId="506415EA" w14:textId="77777777" w:rsidR="00BE7352" w:rsidRPr="002F7B0A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4C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оложения о порядке организации </w:t>
            </w:r>
            <w:r w:rsidRPr="00F014C2">
              <w:rPr>
                <w:sz w:val="20"/>
                <w:szCs w:val="20"/>
              </w:rPr>
              <w:t xml:space="preserve">сбора и вывоза твердых </w:t>
            </w:r>
            <w:r>
              <w:rPr>
                <w:sz w:val="20"/>
                <w:szCs w:val="20"/>
              </w:rPr>
              <w:t>коммунальных</w:t>
            </w:r>
            <w:r w:rsidRPr="00F014C2">
              <w:rPr>
                <w:sz w:val="20"/>
                <w:szCs w:val="20"/>
              </w:rPr>
              <w:t xml:space="preserve"> отход</w:t>
            </w:r>
            <w:r>
              <w:rPr>
                <w:sz w:val="20"/>
                <w:szCs w:val="20"/>
              </w:rPr>
              <w:t>ов на территории администрации СП «сел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совет </w:t>
            </w:r>
            <w:proofErr w:type="spellStart"/>
            <w:r>
              <w:rPr>
                <w:sz w:val="20"/>
                <w:szCs w:val="20"/>
              </w:rPr>
              <w:t>Цмурский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F014C2">
              <w:rPr>
                <w:sz w:val="20"/>
                <w:szCs w:val="20"/>
              </w:rPr>
              <w:t>Сулейман-</w:t>
            </w:r>
            <w:proofErr w:type="spellStart"/>
            <w:r w:rsidRPr="00F014C2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альского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620" w:type="pct"/>
            <w:shd w:val="clear" w:color="auto" w:fill="auto"/>
          </w:tcPr>
          <w:p w14:paraId="2AA99DAE" w14:textId="77777777" w:rsidR="00BE7352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Постановление администрации СП </w:t>
            </w:r>
            <w:r>
              <w:rPr>
                <w:sz w:val="20"/>
                <w:szCs w:val="20"/>
              </w:rPr>
              <w:t xml:space="preserve">«сельсовет </w:t>
            </w:r>
            <w:proofErr w:type="spellStart"/>
            <w:r>
              <w:rPr>
                <w:sz w:val="20"/>
                <w:szCs w:val="20"/>
              </w:rPr>
              <w:t>Цму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AF395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37</w:t>
            </w:r>
            <w:r w:rsidRPr="00AF3956">
              <w:rPr>
                <w:sz w:val="20"/>
                <w:szCs w:val="20"/>
              </w:rPr>
              <w:t xml:space="preserve"> от 23.08.2019 г.</w:t>
            </w:r>
          </w:p>
        </w:tc>
      </w:tr>
      <w:tr w:rsidR="00BE7352" w:rsidRPr="005D4561" w14:paraId="1909A533" w14:textId="77777777" w:rsidTr="000455F7">
        <w:trPr>
          <w:cantSplit/>
          <w:trHeight w:val="157"/>
          <w:jc w:val="center"/>
        </w:trPr>
        <w:tc>
          <w:tcPr>
            <w:tcW w:w="378" w:type="pct"/>
            <w:shd w:val="clear" w:color="auto" w:fill="F2F2F2" w:themeFill="background1" w:themeFillShade="F2"/>
          </w:tcPr>
          <w:p w14:paraId="1A90013C" w14:textId="77777777" w:rsidR="00BE7352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02" w:type="pct"/>
            <w:shd w:val="clear" w:color="auto" w:fill="auto"/>
          </w:tcPr>
          <w:p w14:paraId="218C0F19" w14:textId="77777777" w:rsidR="00BE7352" w:rsidRPr="00F014C2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4C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орядок</w:t>
            </w:r>
            <w:r w:rsidRPr="00F014C2">
              <w:rPr>
                <w:sz w:val="20"/>
                <w:szCs w:val="20"/>
              </w:rPr>
              <w:t xml:space="preserve"> определения мест размещения</w:t>
            </w:r>
          </w:p>
          <w:p w14:paraId="152C03AF" w14:textId="77777777" w:rsidR="00BE7352" w:rsidRPr="00F014C2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контейнерных площадок для сбора ТКО на территории СП «сельсовет «</w:t>
            </w:r>
            <w:proofErr w:type="spellStart"/>
            <w:r>
              <w:rPr>
                <w:sz w:val="20"/>
                <w:szCs w:val="20"/>
              </w:rPr>
              <w:t>Цмурский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F014C2">
              <w:rPr>
                <w:sz w:val="20"/>
                <w:szCs w:val="20"/>
              </w:rPr>
              <w:t>Сулейман-</w:t>
            </w:r>
            <w:proofErr w:type="spellStart"/>
            <w:r w:rsidRPr="00F014C2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альского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620" w:type="pct"/>
            <w:shd w:val="clear" w:color="auto" w:fill="auto"/>
          </w:tcPr>
          <w:p w14:paraId="5495FCA2" w14:textId="77777777" w:rsidR="00BE7352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Постановление администрации СП </w:t>
            </w:r>
            <w:r>
              <w:rPr>
                <w:sz w:val="20"/>
                <w:szCs w:val="20"/>
              </w:rPr>
              <w:t xml:space="preserve">«сельсовет </w:t>
            </w:r>
            <w:proofErr w:type="spellStart"/>
            <w:r>
              <w:rPr>
                <w:sz w:val="20"/>
                <w:szCs w:val="20"/>
              </w:rPr>
              <w:t>Цму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AF395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23, а от 19</w:t>
            </w:r>
            <w:r w:rsidRPr="00AF3956">
              <w:rPr>
                <w:sz w:val="20"/>
                <w:szCs w:val="20"/>
              </w:rPr>
              <w:t>.08.2019 г.</w:t>
            </w:r>
          </w:p>
        </w:tc>
      </w:tr>
    </w:tbl>
    <w:p w14:paraId="221360E8" w14:textId="77777777" w:rsidR="00BE7352" w:rsidRPr="00704E4B" w:rsidRDefault="00BE7352" w:rsidP="00BE7352">
      <w:pPr>
        <w:pStyle w:val="a0"/>
        <w:spacing w:before="120"/>
        <w:jc w:val="right"/>
        <w:rPr>
          <w:b/>
          <w:i/>
          <w:szCs w:val="28"/>
          <w:lang w:val="ru-RU"/>
        </w:rPr>
      </w:pPr>
      <w:r w:rsidRPr="00704E4B">
        <w:rPr>
          <w:b/>
          <w:i/>
          <w:szCs w:val="28"/>
          <w:lang w:val="ru-RU"/>
        </w:rPr>
        <w:t xml:space="preserve">Таблица </w:t>
      </w:r>
      <w:r>
        <w:rPr>
          <w:b/>
          <w:i/>
          <w:szCs w:val="28"/>
          <w:lang w:val="ru-RU"/>
        </w:rPr>
        <w:t>1.1</w:t>
      </w:r>
    </w:p>
    <w:p w14:paraId="5C7973C7" w14:textId="77777777" w:rsidR="00BE7352" w:rsidRPr="00704E4B" w:rsidRDefault="00BE7352" w:rsidP="00BE7352">
      <w:pPr>
        <w:pStyle w:val="a0"/>
        <w:spacing w:after="120"/>
        <w:ind w:firstLine="0"/>
        <w:jc w:val="center"/>
        <w:rPr>
          <w:b/>
          <w:i/>
          <w:szCs w:val="28"/>
          <w:lang w:val="ru-RU"/>
        </w:rPr>
      </w:pPr>
      <w:r w:rsidRPr="00704E4B">
        <w:rPr>
          <w:b/>
          <w:i/>
          <w:szCs w:val="28"/>
          <w:lang w:val="ru-RU"/>
        </w:rPr>
        <w:t xml:space="preserve">Перечень </w:t>
      </w:r>
      <w:r>
        <w:rPr>
          <w:b/>
          <w:i/>
          <w:szCs w:val="28"/>
          <w:lang w:val="ru-RU"/>
        </w:rPr>
        <w:t>муниципальных</w:t>
      </w:r>
      <w:r w:rsidRPr="00704E4B">
        <w:rPr>
          <w:b/>
          <w:i/>
          <w:szCs w:val="28"/>
          <w:lang w:val="ru-RU"/>
        </w:rPr>
        <w:t xml:space="preserve"> программ </w:t>
      </w:r>
      <w:r>
        <w:rPr>
          <w:b/>
          <w:i/>
          <w:szCs w:val="28"/>
          <w:lang w:val="ru-RU"/>
        </w:rPr>
        <w:t>Сулейман-</w:t>
      </w:r>
      <w:proofErr w:type="spellStart"/>
      <w:r>
        <w:rPr>
          <w:b/>
          <w:i/>
          <w:szCs w:val="28"/>
          <w:lang w:val="ru-RU"/>
        </w:rPr>
        <w:t>Стальского</w:t>
      </w:r>
      <w:proofErr w:type="spellEnd"/>
      <w:r>
        <w:rPr>
          <w:b/>
          <w:i/>
          <w:szCs w:val="28"/>
          <w:lang w:val="ru-RU"/>
        </w:rPr>
        <w:t xml:space="preserve"> района</w:t>
      </w:r>
      <w:r>
        <w:rPr>
          <w:b/>
          <w:i/>
          <w:szCs w:val="28"/>
          <w:lang w:val="ru-RU"/>
        </w:rPr>
        <w:br/>
      </w:r>
      <w:r w:rsidRPr="00704E4B">
        <w:rPr>
          <w:b/>
          <w:i/>
          <w:szCs w:val="28"/>
          <w:lang w:val="ru-RU"/>
        </w:rPr>
        <w:t xml:space="preserve">по состоянию на </w:t>
      </w:r>
      <w:r>
        <w:rPr>
          <w:b/>
          <w:i/>
          <w:szCs w:val="28"/>
          <w:lang w:val="ru-RU"/>
        </w:rPr>
        <w:t>2019</w:t>
      </w:r>
      <w:r w:rsidRPr="00704E4B">
        <w:rPr>
          <w:b/>
          <w:i/>
          <w:szCs w:val="28"/>
          <w:lang w:val="ru-RU"/>
        </w:rPr>
        <w:t xml:space="preserve"> год</w:t>
      </w:r>
    </w:p>
    <w:tbl>
      <w:tblPr>
        <w:tblW w:w="49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2"/>
        <w:gridCol w:w="3717"/>
        <w:gridCol w:w="4865"/>
      </w:tblGrid>
      <w:tr w:rsidR="00BE7352" w:rsidRPr="004F51E9" w14:paraId="29EEA616" w14:textId="77777777" w:rsidTr="000455F7">
        <w:trPr>
          <w:cantSplit/>
          <w:trHeight w:val="224"/>
          <w:tblHeader/>
          <w:jc w:val="center"/>
        </w:trPr>
        <w:tc>
          <w:tcPr>
            <w:tcW w:w="378" w:type="pct"/>
            <w:shd w:val="clear" w:color="auto" w:fill="D9D9D9" w:themeFill="background1" w:themeFillShade="D9"/>
          </w:tcPr>
          <w:p w14:paraId="3A5B8EC8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 </w:t>
            </w:r>
            <w:proofErr w:type="gramStart"/>
            <w:r w:rsidRPr="004F51E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4F51E9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002" w:type="pct"/>
            <w:shd w:val="clear" w:color="auto" w:fill="D9D9D9" w:themeFill="background1" w:themeFillShade="D9"/>
          </w:tcPr>
          <w:p w14:paraId="6581614D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4F51E9">
              <w:rPr>
                <w:b/>
                <w:i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2620" w:type="pct"/>
            <w:shd w:val="clear" w:color="auto" w:fill="D9D9D9" w:themeFill="background1" w:themeFillShade="D9"/>
          </w:tcPr>
          <w:p w14:paraId="2F7EAE3A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4F51E9">
              <w:rPr>
                <w:b/>
                <w:i/>
                <w:sz w:val="20"/>
                <w:szCs w:val="20"/>
              </w:rPr>
              <w:t>Нормативно-правовой акт</w:t>
            </w:r>
          </w:p>
        </w:tc>
      </w:tr>
      <w:tr w:rsidR="00BE7352" w:rsidRPr="004F51E9" w14:paraId="10905DD3" w14:textId="77777777" w:rsidTr="000455F7">
        <w:trPr>
          <w:cantSplit/>
          <w:trHeight w:val="157"/>
          <w:jc w:val="center"/>
        </w:trPr>
        <w:tc>
          <w:tcPr>
            <w:tcW w:w="378" w:type="pct"/>
            <w:shd w:val="clear" w:color="auto" w:fill="F2F2F2" w:themeFill="background1" w:themeFillShade="F2"/>
          </w:tcPr>
          <w:p w14:paraId="43666A9D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4F51E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02" w:type="pct"/>
            <w:shd w:val="clear" w:color="auto" w:fill="auto"/>
          </w:tcPr>
          <w:p w14:paraId="4B14F3F5" w14:textId="77777777" w:rsidR="00BE7352" w:rsidRPr="004F51E9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561">
              <w:rPr>
                <w:sz w:val="20"/>
                <w:szCs w:val="20"/>
              </w:rPr>
              <w:t>«Устойчивое развитие сельских террит</w:t>
            </w:r>
            <w:r w:rsidRPr="005D4561">
              <w:rPr>
                <w:sz w:val="20"/>
                <w:szCs w:val="20"/>
              </w:rPr>
              <w:t>о</w:t>
            </w:r>
            <w:r w:rsidRPr="005D4561">
              <w:rPr>
                <w:sz w:val="20"/>
                <w:szCs w:val="20"/>
              </w:rPr>
              <w:t>рий Сулейман-</w:t>
            </w:r>
            <w:proofErr w:type="spellStart"/>
            <w:r w:rsidRPr="005D4561">
              <w:rPr>
                <w:sz w:val="20"/>
                <w:szCs w:val="20"/>
              </w:rPr>
              <w:t>Стальского</w:t>
            </w:r>
            <w:proofErr w:type="spellEnd"/>
            <w:r w:rsidRPr="005D4561">
              <w:rPr>
                <w:sz w:val="20"/>
                <w:szCs w:val="20"/>
              </w:rPr>
              <w:t xml:space="preserve"> района на 2014-2020 годы»</w:t>
            </w:r>
          </w:p>
        </w:tc>
        <w:tc>
          <w:tcPr>
            <w:tcW w:w="2620" w:type="pct"/>
            <w:shd w:val="clear" w:color="auto" w:fill="auto"/>
          </w:tcPr>
          <w:p w14:paraId="7DDFDF8F" w14:textId="77777777" w:rsidR="00BE7352" w:rsidRPr="005D4561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Решение </w:t>
            </w:r>
            <w:r w:rsidRPr="005D456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Собрания депутатов муниципального района пятого созыва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 9 декабря </w:t>
            </w:r>
            <w:r w:rsidRPr="005D4561">
              <w:rPr>
                <w:rFonts w:eastAsia="Calibri"/>
                <w:color w:val="000000"/>
                <w:sz w:val="20"/>
                <w:szCs w:val="20"/>
                <w:lang w:eastAsia="en-US"/>
              </w:rPr>
              <w:t>2013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№ 163</w:t>
            </w:r>
          </w:p>
        </w:tc>
      </w:tr>
      <w:tr w:rsidR="00BE7352" w:rsidRPr="004F51E9" w14:paraId="795AA389" w14:textId="77777777" w:rsidTr="000455F7">
        <w:trPr>
          <w:cantSplit/>
          <w:trHeight w:val="36"/>
          <w:jc w:val="center"/>
        </w:trPr>
        <w:tc>
          <w:tcPr>
            <w:tcW w:w="378" w:type="pct"/>
            <w:shd w:val="clear" w:color="auto" w:fill="F2F2F2" w:themeFill="background1" w:themeFillShade="F2"/>
          </w:tcPr>
          <w:p w14:paraId="0D6C1849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4F51E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02" w:type="pct"/>
            <w:shd w:val="clear" w:color="auto" w:fill="auto"/>
          </w:tcPr>
          <w:p w14:paraId="06EC5794" w14:textId="77777777" w:rsidR="00BE7352" w:rsidRPr="004F51E9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663">
              <w:rPr>
                <w:sz w:val="20"/>
                <w:szCs w:val="20"/>
              </w:rPr>
              <w:t xml:space="preserve"> «Формирование современной городской среды в муниципальном районе «С</w:t>
            </w:r>
            <w:r>
              <w:rPr>
                <w:sz w:val="20"/>
                <w:szCs w:val="20"/>
              </w:rPr>
              <w:t>у</w:t>
            </w:r>
            <w:r w:rsidRPr="00EC7663">
              <w:rPr>
                <w:sz w:val="20"/>
                <w:szCs w:val="20"/>
              </w:rPr>
              <w:t>ле</w:t>
            </w:r>
            <w:r w:rsidRPr="00EC7663">
              <w:rPr>
                <w:sz w:val="20"/>
                <w:szCs w:val="20"/>
              </w:rPr>
              <w:t>й</w:t>
            </w:r>
            <w:r w:rsidRPr="00EC7663">
              <w:rPr>
                <w:sz w:val="20"/>
                <w:szCs w:val="20"/>
              </w:rPr>
              <w:t>ман-</w:t>
            </w:r>
            <w:proofErr w:type="spellStart"/>
            <w:r w:rsidRPr="00EC7663">
              <w:rPr>
                <w:sz w:val="20"/>
                <w:szCs w:val="20"/>
              </w:rPr>
              <w:t>Стальский</w:t>
            </w:r>
            <w:proofErr w:type="spellEnd"/>
            <w:r w:rsidRPr="00EC7663">
              <w:rPr>
                <w:sz w:val="20"/>
                <w:szCs w:val="20"/>
              </w:rPr>
              <w:t xml:space="preserve"> район» Республики Даг</w:t>
            </w:r>
            <w:r w:rsidRPr="00EC7663">
              <w:rPr>
                <w:sz w:val="20"/>
                <w:szCs w:val="20"/>
              </w:rPr>
              <w:t>е</w:t>
            </w:r>
            <w:r w:rsidRPr="00EC7663">
              <w:rPr>
                <w:sz w:val="20"/>
                <w:szCs w:val="20"/>
              </w:rPr>
              <w:t>стан на 2018-2022 годы</w:t>
            </w:r>
          </w:p>
        </w:tc>
        <w:tc>
          <w:tcPr>
            <w:tcW w:w="2620" w:type="pct"/>
            <w:shd w:val="clear" w:color="auto" w:fill="auto"/>
          </w:tcPr>
          <w:p w14:paraId="33E87EF1" w14:textId="77777777" w:rsidR="00BE7352" w:rsidRPr="004F51E9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Решение </w:t>
            </w:r>
            <w:r w:rsidRPr="005D456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Собрания депутатов муниципального района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шестого</w:t>
            </w:r>
            <w:r w:rsidRPr="005D456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созыва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 13 ноября 2017</w:t>
            </w:r>
            <w:r w:rsidRPr="00D8720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№ 65</w:t>
            </w:r>
          </w:p>
        </w:tc>
      </w:tr>
      <w:tr w:rsidR="00BE7352" w:rsidRPr="004F51E9" w14:paraId="73A054EC" w14:textId="77777777" w:rsidTr="000455F7">
        <w:trPr>
          <w:cantSplit/>
          <w:trHeight w:val="36"/>
          <w:jc w:val="center"/>
        </w:trPr>
        <w:tc>
          <w:tcPr>
            <w:tcW w:w="378" w:type="pct"/>
            <w:shd w:val="clear" w:color="auto" w:fill="F2F2F2" w:themeFill="background1" w:themeFillShade="F2"/>
          </w:tcPr>
          <w:p w14:paraId="2540C39F" w14:textId="77777777" w:rsidR="00BE7352" w:rsidRPr="004F51E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4F51E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02" w:type="pct"/>
            <w:shd w:val="clear" w:color="auto" w:fill="auto"/>
          </w:tcPr>
          <w:p w14:paraId="409D6030" w14:textId="77777777" w:rsidR="00BE7352" w:rsidRPr="004F51E9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7203">
              <w:rPr>
                <w:sz w:val="20"/>
                <w:szCs w:val="20"/>
              </w:rPr>
              <w:t>«Использование и охрана земель сельск</w:t>
            </w:r>
            <w:r w:rsidRPr="00D87203">
              <w:rPr>
                <w:sz w:val="20"/>
                <w:szCs w:val="20"/>
              </w:rPr>
              <w:t>о</w:t>
            </w:r>
            <w:r w:rsidRPr="00D87203">
              <w:rPr>
                <w:sz w:val="20"/>
                <w:szCs w:val="20"/>
              </w:rPr>
              <w:t>хозяйственного назначения на территории муниципального района «Сулейман-</w:t>
            </w:r>
            <w:proofErr w:type="spellStart"/>
            <w:r w:rsidRPr="00D87203">
              <w:rPr>
                <w:sz w:val="20"/>
                <w:szCs w:val="20"/>
              </w:rPr>
              <w:t>Стальский</w:t>
            </w:r>
            <w:proofErr w:type="spellEnd"/>
            <w:r w:rsidRPr="00D87203">
              <w:rPr>
                <w:sz w:val="20"/>
                <w:szCs w:val="20"/>
              </w:rPr>
              <w:t xml:space="preserve"> район» на 2019-2021 годы»</w:t>
            </w:r>
          </w:p>
        </w:tc>
        <w:tc>
          <w:tcPr>
            <w:tcW w:w="2620" w:type="pct"/>
            <w:shd w:val="clear" w:color="auto" w:fill="auto"/>
          </w:tcPr>
          <w:p w14:paraId="707FD878" w14:textId="77777777" w:rsidR="00BE7352" w:rsidRPr="004F51E9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Решение </w:t>
            </w:r>
            <w:r w:rsidRPr="005D456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Собрания депутатов муниципального района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шестого</w:t>
            </w:r>
            <w:r w:rsidRPr="005D456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созыва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 28</w:t>
            </w:r>
            <w:r w:rsidRPr="00D8720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сентября 2018 г.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№ 108</w:t>
            </w:r>
          </w:p>
        </w:tc>
      </w:tr>
    </w:tbl>
    <w:p w14:paraId="68E6E023" w14:textId="77777777" w:rsidR="00BE7352" w:rsidRDefault="00BE7352" w:rsidP="00BE7352">
      <w:pPr>
        <w:pStyle w:val="1"/>
        <w:numPr>
          <w:ilvl w:val="0"/>
          <w:numId w:val="3"/>
        </w:numPr>
        <w:ind w:left="0" w:firstLine="0"/>
      </w:pPr>
      <w:r>
        <w:br w:type="page"/>
      </w:r>
    </w:p>
    <w:p w14:paraId="7C318909" w14:textId="77777777" w:rsidR="00BE7352" w:rsidRPr="00F57F30" w:rsidRDefault="00BE7352" w:rsidP="00BE7352">
      <w:pPr>
        <w:pStyle w:val="1"/>
        <w:ind w:left="360"/>
      </w:pPr>
      <w:bookmarkStart w:id="17" w:name="_Toc28270814"/>
      <w:r>
        <w:lastRenderedPageBreak/>
        <w:t xml:space="preserve">2. </w:t>
      </w:r>
      <w:r w:rsidRPr="00F57F30">
        <w:t xml:space="preserve">Обоснование выбранного </w:t>
      </w:r>
      <w:proofErr w:type="gramStart"/>
      <w:r w:rsidRPr="00F57F30">
        <w:t>варианта размещения объектов местного значения поселения</w:t>
      </w:r>
      <w:bookmarkEnd w:id="17"/>
      <w:proofErr w:type="gramEnd"/>
    </w:p>
    <w:p w14:paraId="136314CF" w14:textId="77777777" w:rsidR="00BE7352" w:rsidRDefault="00BE7352" w:rsidP="00BE7352">
      <w:pPr>
        <w:pStyle w:val="2"/>
        <w:numPr>
          <w:ilvl w:val="1"/>
          <w:numId w:val="3"/>
        </w:numPr>
        <w:ind w:left="0" w:firstLine="0"/>
      </w:pPr>
      <w:bookmarkStart w:id="18" w:name="_Toc28270815"/>
      <w:bookmarkStart w:id="19" w:name="_Toc312530878"/>
      <w:r w:rsidRPr="00F57F30">
        <w:t>Анализ использования территорий поселения</w:t>
      </w:r>
      <w:r w:rsidRPr="00A14FD0">
        <w:t xml:space="preserve"> </w:t>
      </w:r>
      <w:r>
        <w:t xml:space="preserve">и </w:t>
      </w:r>
      <w:r w:rsidRPr="00A14FD0">
        <w:t>возможных направлений развития этих территорий</w:t>
      </w:r>
      <w:bookmarkEnd w:id="18"/>
    </w:p>
    <w:p w14:paraId="5B220A50" w14:textId="77777777" w:rsidR="00BE7352" w:rsidRDefault="00BE7352" w:rsidP="00BE7352">
      <w:pPr>
        <w:pStyle w:val="3"/>
        <w:numPr>
          <w:ilvl w:val="2"/>
          <w:numId w:val="3"/>
        </w:numPr>
        <w:rPr>
          <w:szCs w:val="28"/>
        </w:rPr>
      </w:pPr>
      <w:bookmarkStart w:id="20" w:name="_Toc522808440"/>
      <w:bookmarkStart w:id="21" w:name="_Toc28270816"/>
      <w:r w:rsidRPr="00F57F30">
        <w:rPr>
          <w:szCs w:val="28"/>
        </w:rPr>
        <w:t xml:space="preserve">Положение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 w:rsidRPr="00F57F30">
        <w:rPr>
          <w:szCs w:val="28"/>
        </w:rPr>
        <w:t xml:space="preserve">в системе расселения </w:t>
      </w:r>
      <w:r>
        <w:rPr>
          <w:szCs w:val="28"/>
        </w:rPr>
        <w:t>Сулейман-</w:t>
      </w:r>
      <w:proofErr w:type="spellStart"/>
      <w:r>
        <w:rPr>
          <w:szCs w:val="28"/>
        </w:rPr>
        <w:t>Стальского</w:t>
      </w:r>
      <w:proofErr w:type="spellEnd"/>
      <w:r w:rsidRPr="008D7877">
        <w:rPr>
          <w:szCs w:val="28"/>
        </w:rPr>
        <w:t xml:space="preserve"> </w:t>
      </w:r>
      <w:r>
        <w:rPr>
          <w:szCs w:val="28"/>
        </w:rPr>
        <w:t>района</w:t>
      </w:r>
      <w:r w:rsidRPr="00F57F30">
        <w:rPr>
          <w:szCs w:val="28"/>
        </w:rPr>
        <w:t xml:space="preserve"> </w:t>
      </w:r>
      <w:bookmarkEnd w:id="20"/>
      <w:r>
        <w:rPr>
          <w:szCs w:val="28"/>
        </w:rPr>
        <w:t>Республики Дагестан</w:t>
      </w:r>
      <w:bookmarkEnd w:id="21"/>
    </w:p>
    <w:p w14:paraId="43F272FB" w14:textId="77777777" w:rsidR="00BE7352" w:rsidRDefault="00BE7352" w:rsidP="00BE7352">
      <w:pPr>
        <w:pStyle w:val="a0"/>
        <w:rPr>
          <w:szCs w:val="28"/>
          <w:lang w:val="ru-RU"/>
        </w:rPr>
      </w:pPr>
      <w:bookmarkStart w:id="22" w:name="OLE_LINK155"/>
      <w:bookmarkStart w:id="23" w:name="OLE_LINK156"/>
      <w:bookmarkStart w:id="24" w:name="OLE_LINK157"/>
      <w:r w:rsidRPr="00CF7084">
        <w:rPr>
          <w:szCs w:val="28"/>
          <w:lang w:val="ru-RU"/>
        </w:rPr>
        <w:t xml:space="preserve">Территория муниципального </w:t>
      </w:r>
      <w:r>
        <w:rPr>
          <w:szCs w:val="28"/>
          <w:lang w:val="ru-RU"/>
        </w:rPr>
        <w:t>района</w:t>
      </w:r>
      <w:r w:rsidRPr="00CF708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083304">
        <w:rPr>
          <w:szCs w:val="28"/>
          <w:lang w:val="ru-RU"/>
        </w:rPr>
        <w:t>Сулейман-</w:t>
      </w:r>
      <w:proofErr w:type="spellStart"/>
      <w:r w:rsidRPr="00083304">
        <w:rPr>
          <w:szCs w:val="28"/>
          <w:lang w:val="ru-RU"/>
        </w:rPr>
        <w:t>Стальский</w:t>
      </w:r>
      <w:proofErr w:type="spellEnd"/>
      <w:r w:rsidRPr="0008330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район»</w:t>
      </w:r>
      <w:r w:rsidRPr="00083304">
        <w:rPr>
          <w:szCs w:val="28"/>
          <w:lang w:val="ru-RU"/>
        </w:rPr>
        <w:t xml:space="preserve"> </w:t>
      </w:r>
      <w:r w:rsidRPr="00CF7084">
        <w:rPr>
          <w:szCs w:val="28"/>
          <w:lang w:val="ru-RU"/>
        </w:rPr>
        <w:t xml:space="preserve">расположена </w:t>
      </w:r>
      <w:r w:rsidRPr="00083304">
        <w:rPr>
          <w:szCs w:val="28"/>
          <w:lang w:val="ru-RU"/>
        </w:rPr>
        <w:t>на низменной предгорной территории Республики Дагестан.</w:t>
      </w:r>
    </w:p>
    <w:p w14:paraId="4731F1CE" w14:textId="77777777" w:rsidR="00BE7352" w:rsidRPr="001A143D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>Район г</w:t>
      </w:r>
      <w:r w:rsidRPr="00083304">
        <w:rPr>
          <w:szCs w:val="28"/>
          <w:lang w:val="ru-RU"/>
        </w:rPr>
        <w:t xml:space="preserve">раничит на севере и западе с Табасаранским и </w:t>
      </w:r>
      <w:proofErr w:type="spellStart"/>
      <w:r w:rsidRPr="00083304">
        <w:rPr>
          <w:szCs w:val="28"/>
          <w:lang w:val="ru-RU"/>
        </w:rPr>
        <w:t>Хивским</w:t>
      </w:r>
      <w:proofErr w:type="spellEnd"/>
      <w:r>
        <w:rPr>
          <w:szCs w:val="28"/>
          <w:lang w:val="ru-RU"/>
        </w:rPr>
        <w:t xml:space="preserve"> районами</w:t>
      </w:r>
      <w:r w:rsidRPr="00083304">
        <w:rPr>
          <w:szCs w:val="28"/>
          <w:lang w:val="ru-RU"/>
        </w:rPr>
        <w:t xml:space="preserve">, на юге — с </w:t>
      </w:r>
      <w:proofErr w:type="spellStart"/>
      <w:r w:rsidRPr="00083304">
        <w:rPr>
          <w:szCs w:val="28"/>
          <w:lang w:val="ru-RU"/>
        </w:rPr>
        <w:t>Курахским</w:t>
      </w:r>
      <w:proofErr w:type="spellEnd"/>
      <w:r>
        <w:rPr>
          <w:szCs w:val="28"/>
          <w:lang w:val="ru-RU"/>
        </w:rPr>
        <w:t xml:space="preserve"> районом</w:t>
      </w:r>
      <w:r w:rsidRPr="00083304">
        <w:rPr>
          <w:szCs w:val="28"/>
          <w:lang w:val="ru-RU"/>
        </w:rPr>
        <w:t xml:space="preserve">, на востоке — с </w:t>
      </w:r>
      <w:proofErr w:type="spellStart"/>
      <w:r w:rsidRPr="00083304">
        <w:rPr>
          <w:szCs w:val="28"/>
          <w:lang w:val="ru-RU"/>
        </w:rPr>
        <w:t>Магарамк</w:t>
      </w:r>
      <w:r>
        <w:rPr>
          <w:szCs w:val="28"/>
          <w:lang w:val="ru-RU"/>
        </w:rPr>
        <w:t>ентским</w:t>
      </w:r>
      <w:proofErr w:type="spellEnd"/>
      <w:r>
        <w:rPr>
          <w:szCs w:val="28"/>
          <w:lang w:val="ru-RU"/>
        </w:rPr>
        <w:t xml:space="preserve"> и Дербентским районами Р</w:t>
      </w:r>
      <w:r w:rsidRPr="00083304">
        <w:rPr>
          <w:szCs w:val="28"/>
          <w:lang w:val="ru-RU"/>
        </w:rPr>
        <w:t>е</w:t>
      </w:r>
      <w:r w:rsidRPr="00083304">
        <w:rPr>
          <w:szCs w:val="28"/>
          <w:lang w:val="ru-RU"/>
        </w:rPr>
        <w:t>с</w:t>
      </w:r>
      <w:r w:rsidRPr="00083304">
        <w:rPr>
          <w:szCs w:val="28"/>
          <w:lang w:val="ru-RU"/>
        </w:rPr>
        <w:t>публики</w:t>
      </w:r>
      <w:r>
        <w:rPr>
          <w:szCs w:val="28"/>
          <w:lang w:val="ru-RU"/>
        </w:rPr>
        <w:t>.</w:t>
      </w:r>
    </w:p>
    <w:p w14:paraId="621657E1" w14:textId="77777777" w:rsidR="00BE7352" w:rsidRDefault="00BE7352" w:rsidP="00BE7352">
      <w:pPr>
        <w:pStyle w:val="a0"/>
        <w:rPr>
          <w:szCs w:val="28"/>
          <w:lang w:val="ru-RU"/>
        </w:rPr>
      </w:pPr>
      <w:r w:rsidRPr="00083304"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 w:rsidRPr="00083304">
        <w:rPr>
          <w:szCs w:val="28"/>
          <w:lang w:val="ru-RU"/>
        </w:rPr>
        <w:t xml:space="preserve">» </w:t>
      </w:r>
      <w:r>
        <w:rPr>
          <w:szCs w:val="28"/>
          <w:lang w:val="ru-RU"/>
        </w:rPr>
        <w:t>–</w:t>
      </w:r>
      <w:r w:rsidRPr="00B06945">
        <w:rPr>
          <w:szCs w:val="28"/>
          <w:lang w:val="ru-RU"/>
        </w:rPr>
        <w:t xml:space="preserve"> муниципальное образование со статусом сельского поселения в составе </w:t>
      </w:r>
      <w:r>
        <w:rPr>
          <w:szCs w:val="28"/>
          <w:lang w:val="ru-RU"/>
        </w:rPr>
        <w:t>Сулейман-</w:t>
      </w:r>
      <w:proofErr w:type="spellStart"/>
      <w:r>
        <w:rPr>
          <w:szCs w:val="28"/>
          <w:lang w:val="ru-RU"/>
        </w:rPr>
        <w:t>Стальского</w:t>
      </w:r>
      <w:proofErr w:type="spellEnd"/>
      <w:r>
        <w:rPr>
          <w:szCs w:val="28"/>
          <w:lang w:val="ru-RU"/>
        </w:rPr>
        <w:t xml:space="preserve"> района</w:t>
      </w:r>
      <w:r w:rsidRPr="00B0694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Республики Дагестан, граничит с сел</w:t>
      </w:r>
      <w:r>
        <w:rPr>
          <w:szCs w:val="28"/>
          <w:lang w:val="ru-RU"/>
        </w:rPr>
        <w:t>ь</w:t>
      </w:r>
      <w:r>
        <w:rPr>
          <w:szCs w:val="28"/>
          <w:lang w:val="ru-RU"/>
        </w:rPr>
        <w:t>скими поселениями «</w:t>
      </w:r>
      <w:proofErr w:type="gramStart"/>
      <w:r>
        <w:rPr>
          <w:szCs w:val="28"/>
          <w:lang w:val="ru-RU"/>
        </w:rPr>
        <w:t>Ново-Мака</w:t>
      </w:r>
      <w:proofErr w:type="gramEnd"/>
      <w:r>
        <w:rPr>
          <w:szCs w:val="28"/>
          <w:lang w:val="ru-RU"/>
        </w:rPr>
        <w:t>», «</w:t>
      </w:r>
      <w:proofErr w:type="spellStart"/>
      <w:r>
        <w:rPr>
          <w:szCs w:val="28"/>
          <w:lang w:val="ru-RU"/>
        </w:rPr>
        <w:t>Касумкентский</w:t>
      </w:r>
      <w:proofErr w:type="spellEnd"/>
      <w:r>
        <w:rPr>
          <w:szCs w:val="28"/>
          <w:lang w:val="ru-RU"/>
        </w:rPr>
        <w:t>», «</w:t>
      </w:r>
      <w:proofErr w:type="spellStart"/>
      <w:r>
        <w:rPr>
          <w:szCs w:val="28"/>
          <w:lang w:val="ru-RU"/>
        </w:rPr>
        <w:t>Ортал</w:t>
      </w:r>
      <w:proofErr w:type="spellEnd"/>
      <w:r>
        <w:rPr>
          <w:szCs w:val="28"/>
          <w:lang w:val="ru-RU"/>
        </w:rPr>
        <w:t xml:space="preserve">-Стал» и с </w:t>
      </w:r>
      <w:proofErr w:type="spellStart"/>
      <w:r>
        <w:rPr>
          <w:szCs w:val="28"/>
          <w:lang w:val="ru-RU"/>
        </w:rPr>
        <w:t>Хивским</w:t>
      </w:r>
      <w:proofErr w:type="spellEnd"/>
      <w:r>
        <w:rPr>
          <w:szCs w:val="28"/>
          <w:lang w:val="ru-RU"/>
        </w:rPr>
        <w:t xml:space="preserve"> районом.</w:t>
      </w:r>
    </w:p>
    <w:p w14:paraId="0E365019" w14:textId="77777777" w:rsidR="00BE7352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 xml:space="preserve">Границы 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>» установлены Законом Республики Дагестан от 13</w:t>
      </w:r>
      <w:r w:rsidRPr="00C112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января 2005 года № 6</w:t>
      </w:r>
      <w:r w:rsidRPr="00C112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083304">
        <w:rPr>
          <w:szCs w:val="28"/>
          <w:lang w:val="ru-RU"/>
        </w:rPr>
        <w:t xml:space="preserve">О статусе муниципальных образований Республики Дагестан </w:t>
      </w:r>
      <w:r>
        <w:rPr>
          <w:szCs w:val="28"/>
          <w:lang w:val="ru-RU"/>
        </w:rPr>
        <w:t>«</w:t>
      </w:r>
      <w:r w:rsidRPr="00083304">
        <w:rPr>
          <w:szCs w:val="28"/>
          <w:lang w:val="ru-RU"/>
        </w:rPr>
        <w:t>(с изменениями на 25 сентября 2019 года)</w:t>
      </w:r>
      <w:r>
        <w:rPr>
          <w:szCs w:val="28"/>
          <w:lang w:val="ru-RU"/>
        </w:rPr>
        <w:t>.</w:t>
      </w:r>
    </w:p>
    <w:p w14:paraId="54AB7E23" w14:textId="77777777" w:rsidR="00BE7352" w:rsidRDefault="00BE7352" w:rsidP="00BE7352">
      <w:pPr>
        <w:pStyle w:val="a0"/>
        <w:rPr>
          <w:szCs w:val="28"/>
          <w:lang w:val="ru-RU"/>
        </w:rPr>
      </w:pPr>
      <w:r w:rsidRPr="006C095E">
        <w:rPr>
          <w:szCs w:val="28"/>
          <w:lang w:val="ru-RU"/>
        </w:rPr>
        <w:t xml:space="preserve">Административный центр </w:t>
      </w:r>
      <w:r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 xml:space="preserve">» – село </w:t>
      </w:r>
      <w:proofErr w:type="spellStart"/>
      <w:r w:rsidRPr="00755291">
        <w:rPr>
          <w:szCs w:val="28"/>
          <w:lang w:val="ru-RU"/>
        </w:rPr>
        <w:t>Цмур</w:t>
      </w:r>
      <w:proofErr w:type="spellEnd"/>
      <w:r>
        <w:rPr>
          <w:szCs w:val="28"/>
          <w:lang w:val="ru-RU"/>
        </w:rPr>
        <w:t>.</w:t>
      </w:r>
    </w:p>
    <w:p w14:paraId="5212E140" w14:textId="77777777" w:rsidR="00BE7352" w:rsidRDefault="00BE7352" w:rsidP="00BE7352">
      <w:pPr>
        <w:pStyle w:val="a0"/>
        <w:rPr>
          <w:szCs w:val="28"/>
          <w:lang w:val="ru-RU"/>
        </w:rPr>
      </w:pPr>
      <w:r w:rsidRPr="00372181">
        <w:rPr>
          <w:szCs w:val="28"/>
          <w:lang w:val="ru-RU"/>
        </w:rPr>
        <w:t xml:space="preserve">Площадь СП «сельсовет </w:t>
      </w:r>
      <w:proofErr w:type="spellStart"/>
      <w:r w:rsidRPr="00372181">
        <w:rPr>
          <w:szCs w:val="28"/>
          <w:lang w:val="ru-RU"/>
        </w:rPr>
        <w:t>Цмурский</w:t>
      </w:r>
      <w:proofErr w:type="spellEnd"/>
      <w:r w:rsidRPr="00372181">
        <w:rPr>
          <w:szCs w:val="28"/>
          <w:lang w:val="ru-RU"/>
        </w:rPr>
        <w:t>» составляет 1880,46 га.</w:t>
      </w:r>
      <w:r w:rsidRPr="00F57F30">
        <w:rPr>
          <w:szCs w:val="28"/>
          <w:lang w:val="ru-RU"/>
        </w:rPr>
        <w:t xml:space="preserve"> </w:t>
      </w:r>
    </w:p>
    <w:p w14:paraId="39583A9A" w14:textId="77777777" w:rsidR="00BE7352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 xml:space="preserve">В состав 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>» входят следующие населенные пункты:</w:t>
      </w:r>
    </w:p>
    <w:p w14:paraId="08CD046F" w14:textId="77777777" w:rsidR="00BE7352" w:rsidRPr="007F504E" w:rsidRDefault="00BE7352" w:rsidP="00BE7352">
      <w:pPr>
        <w:pStyle w:val="a0"/>
        <w:numPr>
          <w:ilvl w:val="0"/>
          <w:numId w:val="13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село </w:t>
      </w:r>
      <w:proofErr w:type="spellStart"/>
      <w:r w:rsidRPr="00755291">
        <w:rPr>
          <w:szCs w:val="28"/>
          <w:lang w:val="ru-RU"/>
        </w:rPr>
        <w:t>Цмур</w:t>
      </w:r>
      <w:proofErr w:type="spellEnd"/>
      <w:r w:rsidRPr="00B56395">
        <w:rPr>
          <w:szCs w:val="28"/>
          <w:lang w:val="ru-RU"/>
        </w:rPr>
        <w:t>;</w:t>
      </w:r>
    </w:p>
    <w:p w14:paraId="3C2FCBAC" w14:textId="77777777" w:rsidR="00BE7352" w:rsidRDefault="00BE7352" w:rsidP="00BE7352">
      <w:pPr>
        <w:pStyle w:val="a0"/>
        <w:numPr>
          <w:ilvl w:val="0"/>
          <w:numId w:val="13"/>
        </w:numPr>
        <w:rPr>
          <w:szCs w:val="28"/>
          <w:lang w:val="ru-RU"/>
        </w:rPr>
      </w:pPr>
      <w:r>
        <w:rPr>
          <w:szCs w:val="28"/>
          <w:lang w:val="ru-RU"/>
        </w:rPr>
        <w:t>село</w:t>
      </w:r>
      <w:r w:rsidRPr="00B56395">
        <w:rPr>
          <w:szCs w:val="28"/>
          <w:lang w:val="ru-RU"/>
        </w:rPr>
        <w:t xml:space="preserve"> </w:t>
      </w:r>
      <w:proofErr w:type="spellStart"/>
      <w:r w:rsidRPr="00755291">
        <w:rPr>
          <w:szCs w:val="28"/>
          <w:lang w:val="ru-RU"/>
        </w:rPr>
        <w:t>Качалкент</w:t>
      </w:r>
      <w:proofErr w:type="spellEnd"/>
      <w:r>
        <w:rPr>
          <w:szCs w:val="28"/>
          <w:lang w:val="ru-RU"/>
        </w:rPr>
        <w:t>;</w:t>
      </w:r>
    </w:p>
    <w:p w14:paraId="10A56BEA" w14:textId="77777777" w:rsidR="00BE7352" w:rsidRDefault="00BE7352" w:rsidP="00BE7352">
      <w:pPr>
        <w:pStyle w:val="a0"/>
        <w:numPr>
          <w:ilvl w:val="0"/>
          <w:numId w:val="13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село </w:t>
      </w:r>
      <w:proofErr w:type="spellStart"/>
      <w:r w:rsidRPr="00755291">
        <w:rPr>
          <w:szCs w:val="28"/>
          <w:lang w:val="ru-RU"/>
        </w:rPr>
        <w:t>Ичин</w:t>
      </w:r>
      <w:proofErr w:type="spellEnd"/>
      <w:r>
        <w:rPr>
          <w:szCs w:val="28"/>
          <w:lang w:val="ru-RU"/>
        </w:rPr>
        <w:t>.</w:t>
      </w:r>
    </w:p>
    <w:p w14:paraId="3529AF19" w14:textId="77777777" w:rsidR="00BE7352" w:rsidRDefault="00BE7352" w:rsidP="00BE7352">
      <w:pPr>
        <w:pStyle w:val="a0"/>
        <w:numPr>
          <w:ilvl w:val="0"/>
          <w:numId w:val="13"/>
        </w:numPr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14:paraId="1B2F29AD" w14:textId="77777777" w:rsidR="00BE7352" w:rsidRPr="00F57F30" w:rsidRDefault="00BE7352" w:rsidP="00BE7352">
      <w:pPr>
        <w:pStyle w:val="3"/>
        <w:numPr>
          <w:ilvl w:val="2"/>
          <w:numId w:val="3"/>
        </w:numPr>
        <w:ind w:left="0" w:firstLine="0"/>
        <w:rPr>
          <w:szCs w:val="28"/>
        </w:rPr>
      </w:pPr>
      <w:bookmarkStart w:id="25" w:name="_Toc522808441"/>
      <w:bookmarkStart w:id="26" w:name="_Toc28270817"/>
      <w:r w:rsidRPr="00F57F30">
        <w:rPr>
          <w:szCs w:val="28"/>
        </w:rPr>
        <w:lastRenderedPageBreak/>
        <w:t>Природно-ресурсный потенциал территории поселения</w:t>
      </w:r>
      <w:bookmarkEnd w:id="25"/>
      <w:bookmarkEnd w:id="26"/>
    </w:p>
    <w:p w14:paraId="7B5E9248" w14:textId="77777777" w:rsidR="00BE7352" w:rsidRPr="00F57F30" w:rsidRDefault="00BE7352" w:rsidP="00BE7352">
      <w:pPr>
        <w:pStyle w:val="a0"/>
        <w:spacing w:before="120"/>
        <w:rPr>
          <w:b/>
          <w:szCs w:val="28"/>
          <w:lang w:val="ru-RU"/>
        </w:rPr>
      </w:pPr>
      <w:r w:rsidRPr="00F57F30">
        <w:rPr>
          <w:b/>
          <w:szCs w:val="28"/>
          <w:lang w:val="ru-RU"/>
        </w:rPr>
        <w:t>Климат</w:t>
      </w:r>
    </w:p>
    <w:p w14:paraId="761EDC73" w14:textId="77777777" w:rsidR="00BE7352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>Климат на территории СП «с</w:t>
      </w:r>
      <w:r w:rsidRPr="00BE7261">
        <w:rPr>
          <w:szCs w:val="28"/>
          <w:lang w:val="ru-RU"/>
        </w:rPr>
        <w:t xml:space="preserve">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 w:rsidRPr="00BE7261">
        <w:rPr>
          <w:szCs w:val="28"/>
          <w:lang w:val="ru-RU"/>
        </w:rPr>
        <w:t xml:space="preserve">» переходный </w:t>
      </w:r>
      <w:proofErr w:type="gramStart"/>
      <w:r w:rsidRPr="00BE7261">
        <w:rPr>
          <w:szCs w:val="28"/>
          <w:lang w:val="ru-RU"/>
        </w:rPr>
        <w:t>от</w:t>
      </w:r>
      <w:proofErr w:type="gramEnd"/>
      <w:r w:rsidRPr="00BE7261">
        <w:rPr>
          <w:szCs w:val="28"/>
          <w:lang w:val="ru-RU"/>
        </w:rPr>
        <w:t xml:space="preserve"> умеренно-теплого, сухого континентального до умеренно-холодного влажного. Климатическим фа</w:t>
      </w:r>
      <w:r w:rsidRPr="00BE7261">
        <w:rPr>
          <w:szCs w:val="28"/>
          <w:lang w:val="ru-RU"/>
        </w:rPr>
        <w:t>к</w:t>
      </w:r>
      <w:r w:rsidRPr="00BE7261">
        <w:rPr>
          <w:szCs w:val="28"/>
          <w:lang w:val="ru-RU"/>
        </w:rPr>
        <w:t>торам характерны большие перепады температур, частые случаи выпадения осадков ли</w:t>
      </w:r>
      <w:r w:rsidRPr="00BE7261">
        <w:rPr>
          <w:szCs w:val="28"/>
          <w:lang w:val="ru-RU"/>
        </w:rPr>
        <w:t>в</w:t>
      </w:r>
      <w:r w:rsidRPr="00BE7261">
        <w:rPr>
          <w:szCs w:val="28"/>
          <w:lang w:val="ru-RU"/>
        </w:rPr>
        <w:t xml:space="preserve">невого характера. </w:t>
      </w:r>
    </w:p>
    <w:p w14:paraId="18FC1134" w14:textId="77777777" w:rsidR="00BE7352" w:rsidRDefault="00BE7352" w:rsidP="00BE7352">
      <w:pPr>
        <w:pStyle w:val="a0"/>
        <w:rPr>
          <w:szCs w:val="28"/>
          <w:lang w:val="ru-RU"/>
        </w:rPr>
      </w:pPr>
      <w:r w:rsidRPr="00BE7261">
        <w:rPr>
          <w:szCs w:val="28"/>
          <w:lang w:val="ru-RU"/>
        </w:rPr>
        <w:t xml:space="preserve">Неоднородность рельефа обусловливает вертикальную </w:t>
      </w:r>
      <w:r>
        <w:rPr>
          <w:szCs w:val="28"/>
          <w:lang w:val="ru-RU"/>
        </w:rPr>
        <w:t>климатическую зонал</w:t>
      </w:r>
      <w:r>
        <w:rPr>
          <w:szCs w:val="28"/>
          <w:lang w:val="ru-RU"/>
        </w:rPr>
        <w:t>ь</w:t>
      </w:r>
      <w:r>
        <w:rPr>
          <w:szCs w:val="28"/>
          <w:lang w:val="ru-RU"/>
        </w:rPr>
        <w:t>ность.</w:t>
      </w:r>
    </w:p>
    <w:p w14:paraId="192CC140" w14:textId="77777777" w:rsidR="00BE7352" w:rsidRDefault="00BE7352" w:rsidP="00BE7352">
      <w:pPr>
        <w:pStyle w:val="a0"/>
        <w:rPr>
          <w:szCs w:val="28"/>
          <w:lang w:val="ru-RU"/>
        </w:rPr>
      </w:pPr>
      <w:r w:rsidRPr="00BE7261">
        <w:rPr>
          <w:szCs w:val="28"/>
          <w:lang w:val="ru-RU"/>
        </w:rPr>
        <w:t>С подъемом в горную часть климат становится более прохладным, полусухим, с резко выраженными суточными к</w:t>
      </w:r>
      <w:r>
        <w:rPr>
          <w:szCs w:val="28"/>
          <w:lang w:val="ru-RU"/>
        </w:rPr>
        <w:t>олебаниями температуры воздуха.</w:t>
      </w:r>
    </w:p>
    <w:p w14:paraId="64FE610E" w14:textId="77777777" w:rsidR="00BE7352" w:rsidRPr="00BE7261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 xml:space="preserve">В низменной </w:t>
      </w:r>
      <w:r w:rsidRPr="00BE7261">
        <w:rPr>
          <w:szCs w:val="28"/>
          <w:lang w:val="ru-RU"/>
        </w:rPr>
        <w:t>части климат полусухой со сравнительно жарким летом. Зима сравн</w:t>
      </w:r>
      <w:r w:rsidRPr="00BE7261">
        <w:rPr>
          <w:szCs w:val="28"/>
          <w:lang w:val="ru-RU"/>
        </w:rPr>
        <w:t>и</w:t>
      </w:r>
      <w:r w:rsidRPr="00BE7261">
        <w:rPr>
          <w:szCs w:val="28"/>
          <w:lang w:val="ru-RU"/>
        </w:rPr>
        <w:t>тельно теплая. Продолжительность безморозного периода составляет в среднем -200 день. Первая дата осенних заморозков -05 ноября, последняя весенних заморозков -10 апреля. Средняя дата появления устойчивого снежного покрова -15 декабря, Толщина снежного покрова составляет -5-10 см. Средняя дата схода снежного покрова -25 февраля. Глубина промерзания почвы средняя -3 см., максимальная -10 см Средняя многолетняя темпер</w:t>
      </w:r>
      <w:r>
        <w:rPr>
          <w:szCs w:val="28"/>
          <w:lang w:val="ru-RU"/>
        </w:rPr>
        <w:t>ат</w:t>
      </w:r>
      <w:r>
        <w:rPr>
          <w:szCs w:val="28"/>
          <w:lang w:val="ru-RU"/>
        </w:rPr>
        <w:t>у</w:t>
      </w:r>
      <w:r>
        <w:rPr>
          <w:szCs w:val="28"/>
          <w:lang w:val="ru-RU"/>
        </w:rPr>
        <w:t>ра воздуха за год равна +12.</w:t>
      </w:r>
      <w:proofErr w:type="gramStart"/>
      <w:r>
        <w:rPr>
          <w:szCs w:val="28"/>
          <w:lang w:val="ru-RU"/>
        </w:rPr>
        <w:t>С</w:t>
      </w:r>
      <w:r w:rsidRPr="00BE7261">
        <w:rPr>
          <w:szCs w:val="28"/>
          <w:vertAlign w:val="superscript"/>
          <w:lang w:val="ru-RU"/>
        </w:rPr>
        <w:t>о</w:t>
      </w:r>
      <w:proofErr w:type="gramEnd"/>
      <w:r w:rsidRPr="00BE7261">
        <w:rPr>
          <w:szCs w:val="28"/>
          <w:lang w:val="ru-RU"/>
        </w:rPr>
        <w:t>. Самым холодным месяцем является январь, наиболее жа</w:t>
      </w:r>
      <w:r w:rsidRPr="00BE7261">
        <w:rPr>
          <w:szCs w:val="28"/>
          <w:lang w:val="ru-RU"/>
        </w:rPr>
        <w:t>р</w:t>
      </w:r>
      <w:r w:rsidRPr="00BE7261">
        <w:rPr>
          <w:szCs w:val="28"/>
          <w:lang w:val="ru-RU"/>
        </w:rPr>
        <w:t>кий месяц – июль. Переход средней суточной температуры через 0</w:t>
      </w:r>
      <w:r w:rsidRPr="00BE7261">
        <w:rPr>
          <w:szCs w:val="28"/>
          <w:vertAlign w:val="superscript"/>
          <w:lang w:val="ru-RU"/>
        </w:rPr>
        <w:t>о</w:t>
      </w:r>
      <w:r w:rsidRPr="00BE7261">
        <w:rPr>
          <w:szCs w:val="28"/>
          <w:lang w:val="ru-RU"/>
        </w:rPr>
        <w:t xml:space="preserve"> (признак начала и конца зимы) весной обычно наблюдается в третьей декаде февраля, а осенью – во второй декаде декабря. Осенью и весной возможны кратковременные понижения температуры до отрицательных значений. Почти ежегодно в зимний период наблюдается оттепель в сре</w:t>
      </w:r>
      <w:r w:rsidRPr="00BE7261">
        <w:rPr>
          <w:szCs w:val="28"/>
          <w:lang w:val="ru-RU"/>
        </w:rPr>
        <w:t>д</w:t>
      </w:r>
      <w:r w:rsidRPr="00BE7261">
        <w:rPr>
          <w:szCs w:val="28"/>
          <w:lang w:val="ru-RU"/>
        </w:rPr>
        <w:t>нем по району до 42 дней. Годовая сумма осадков в среднем равна 486 мм. Снежный п</w:t>
      </w:r>
      <w:r w:rsidRPr="00BE7261">
        <w:rPr>
          <w:szCs w:val="28"/>
          <w:lang w:val="ru-RU"/>
        </w:rPr>
        <w:t>о</w:t>
      </w:r>
      <w:r w:rsidRPr="00BE7261">
        <w:rPr>
          <w:szCs w:val="28"/>
          <w:lang w:val="ru-RU"/>
        </w:rPr>
        <w:t xml:space="preserve">кров неустойчив. Всего за зиму снежный покров удерживается от 60 до 80 дней. </w:t>
      </w:r>
    </w:p>
    <w:p w14:paraId="0DDE47C1" w14:textId="77777777" w:rsidR="00BE7352" w:rsidRPr="00D765A2" w:rsidRDefault="00BE7352" w:rsidP="00BE7352">
      <w:pPr>
        <w:pStyle w:val="a0"/>
        <w:spacing w:before="120"/>
        <w:rPr>
          <w:b/>
          <w:szCs w:val="28"/>
          <w:lang w:val="ru-RU"/>
        </w:rPr>
      </w:pPr>
      <w:r w:rsidRPr="00D765A2">
        <w:rPr>
          <w:b/>
          <w:szCs w:val="28"/>
          <w:lang w:val="ru-RU"/>
        </w:rPr>
        <w:t>Рельеф и геология</w:t>
      </w:r>
    </w:p>
    <w:p w14:paraId="23737FA5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Согласно физико-географическому районированию рассматриваемая территория относится к Горно-Дагестанс</w:t>
      </w:r>
      <w:r>
        <w:rPr>
          <w:szCs w:val="28"/>
          <w:lang w:val="ru-RU"/>
        </w:rPr>
        <w:t xml:space="preserve">кой области Большого Кавказа и </w:t>
      </w:r>
      <w:r w:rsidRPr="00FE3307">
        <w:rPr>
          <w:szCs w:val="28"/>
          <w:lang w:val="ru-RU"/>
        </w:rPr>
        <w:t xml:space="preserve">приурочена к </w:t>
      </w:r>
      <w:proofErr w:type="spellStart"/>
      <w:r w:rsidRPr="00FE3307">
        <w:rPr>
          <w:szCs w:val="28"/>
          <w:lang w:val="ru-RU"/>
        </w:rPr>
        <w:t>Внутриг</w:t>
      </w:r>
      <w:r>
        <w:rPr>
          <w:szCs w:val="28"/>
          <w:lang w:val="ru-RU"/>
        </w:rPr>
        <w:t>о</w:t>
      </w:r>
      <w:r>
        <w:rPr>
          <w:szCs w:val="28"/>
          <w:lang w:val="ru-RU"/>
        </w:rPr>
        <w:t>р</w:t>
      </w:r>
      <w:r>
        <w:rPr>
          <w:szCs w:val="28"/>
          <w:lang w:val="ru-RU"/>
        </w:rPr>
        <w:t>ному</w:t>
      </w:r>
      <w:proofErr w:type="spellEnd"/>
      <w:r>
        <w:rPr>
          <w:szCs w:val="28"/>
          <w:lang w:val="ru-RU"/>
        </w:rPr>
        <w:t xml:space="preserve"> (Предгорному) Дагестану.</w:t>
      </w:r>
    </w:p>
    <w:p w14:paraId="20F4B030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 xml:space="preserve"> Для территории 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 w:rsidRPr="00FE3307">
        <w:rPr>
          <w:szCs w:val="28"/>
          <w:lang w:val="ru-RU"/>
        </w:rPr>
        <w:t>» характерен эрозионно-тектонический рельеф Известнякового Дагестана в области развития карбонатных складчатых структур позднемезозойского возраста.</w:t>
      </w:r>
    </w:p>
    <w:p w14:paraId="6617F3B5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 xml:space="preserve">Территория района испещрена многочисленными глубоко врезанными долинами рек. </w:t>
      </w:r>
    </w:p>
    <w:p w14:paraId="3FED5187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Рельеф территории имеет общий уклон к северу и северо-востоку, а также местный уклон – в сторону русел речных долин.</w:t>
      </w:r>
    </w:p>
    <w:p w14:paraId="0E5D7BAB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 xml:space="preserve">В геологическом строении территории </w:t>
      </w:r>
      <w:proofErr w:type="gramStart"/>
      <w:r w:rsidRPr="00FE3307">
        <w:rPr>
          <w:szCs w:val="28"/>
          <w:lang w:val="ru-RU"/>
        </w:rPr>
        <w:t>ого</w:t>
      </w:r>
      <w:proofErr w:type="gramEnd"/>
      <w:r w:rsidRPr="00FE3307">
        <w:rPr>
          <w:szCs w:val="28"/>
          <w:lang w:val="ru-RU"/>
        </w:rPr>
        <w:t xml:space="preserve"> сельсовета принимают участие породы юры, мела, неогена, перекрытые четвертичными отложениями.</w:t>
      </w:r>
    </w:p>
    <w:p w14:paraId="335DF782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Коренные породы представлены мергелями, глинами, сланцами, песчаниками. О</w:t>
      </w:r>
      <w:r w:rsidRPr="00FE3307">
        <w:rPr>
          <w:szCs w:val="28"/>
          <w:lang w:val="ru-RU"/>
        </w:rPr>
        <w:t>б</w:t>
      </w:r>
      <w:r w:rsidRPr="00FE3307">
        <w:rPr>
          <w:szCs w:val="28"/>
          <w:lang w:val="ru-RU"/>
        </w:rPr>
        <w:t>щая мощность их достигает 5000-6000 м.</w:t>
      </w:r>
    </w:p>
    <w:p w14:paraId="36ED0C65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Четвертичные породы представлены аллювиальными, делювиальными, элювиал</w:t>
      </w:r>
      <w:r w:rsidRPr="00FE3307">
        <w:rPr>
          <w:szCs w:val="28"/>
          <w:lang w:val="ru-RU"/>
        </w:rPr>
        <w:t>ь</w:t>
      </w:r>
      <w:r w:rsidRPr="00FE3307">
        <w:rPr>
          <w:szCs w:val="28"/>
          <w:lang w:val="ru-RU"/>
        </w:rPr>
        <w:t xml:space="preserve">ными, оползневыми накоплениями песчано-глинистого состава с различным содержанием обломочного материала. </w:t>
      </w:r>
    </w:p>
    <w:p w14:paraId="3F01542F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Общая мощность их изменяется от 0 до 100 метров и выше.</w:t>
      </w:r>
    </w:p>
    <w:p w14:paraId="31077295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 xml:space="preserve">В тектоническом отношении </w:t>
      </w:r>
      <w:proofErr w:type="gramStart"/>
      <w:r w:rsidRPr="00FE3307">
        <w:rPr>
          <w:szCs w:val="28"/>
          <w:lang w:val="ru-RU"/>
        </w:rPr>
        <w:t>рассматриваемая</w:t>
      </w:r>
      <w:proofErr w:type="gramEnd"/>
      <w:r w:rsidRPr="00FE3307">
        <w:rPr>
          <w:szCs w:val="28"/>
          <w:lang w:val="ru-RU"/>
        </w:rPr>
        <w:t xml:space="preserve"> территории приурочена   к Южно-Дагестанской области линейных складок, </w:t>
      </w:r>
      <w:proofErr w:type="spellStart"/>
      <w:r w:rsidRPr="00FE3307">
        <w:rPr>
          <w:szCs w:val="28"/>
          <w:lang w:val="ru-RU"/>
        </w:rPr>
        <w:t>Терско-Каспийсконо</w:t>
      </w:r>
      <w:proofErr w:type="spellEnd"/>
      <w:r w:rsidRPr="00FE3307">
        <w:rPr>
          <w:szCs w:val="28"/>
          <w:lang w:val="ru-RU"/>
        </w:rPr>
        <w:t xml:space="preserve"> передового прогиба.</w:t>
      </w:r>
    </w:p>
    <w:p w14:paraId="05C37A00" w14:textId="77777777" w:rsidR="00BE7352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Большая часть территории сельсовета находится в пределах 8-балльной сейсмич</w:t>
      </w:r>
      <w:r w:rsidRPr="00FE3307">
        <w:rPr>
          <w:szCs w:val="28"/>
          <w:lang w:val="ru-RU"/>
        </w:rPr>
        <w:t>е</w:t>
      </w:r>
      <w:r w:rsidRPr="00FE3307">
        <w:rPr>
          <w:szCs w:val="28"/>
          <w:lang w:val="ru-RU"/>
        </w:rPr>
        <w:t>ской зоны, меньшая – юго-восточная – на границе 8 и 9-балльной сейсмических зон.</w:t>
      </w:r>
    </w:p>
    <w:p w14:paraId="372C0A7F" w14:textId="77777777" w:rsidR="00BE7352" w:rsidRDefault="00BE7352" w:rsidP="00BE7352">
      <w:pPr>
        <w:pStyle w:val="a0"/>
        <w:rPr>
          <w:b/>
          <w:szCs w:val="28"/>
          <w:lang w:val="ru-RU"/>
        </w:rPr>
      </w:pPr>
    </w:p>
    <w:p w14:paraId="2F9B8254" w14:textId="77777777" w:rsidR="00BE7352" w:rsidRPr="003E1B8A" w:rsidRDefault="00BE7352" w:rsidP="00BE7352">
      <w:pPr>
        <w:pStyle w:val="a0"/>
        <w:rPr>
          <w:szCs w:val="28"/>
          <w:lang w:val="ru-RU"/>
        </w:rPr>
      </w:pPr>
    </w:p>
    <w:p w14:paraId="7BE3A256" w14:textId="77777777" w:rsidR="00BE7352" w:rsidRPr="00796393" w:rsidRDefault="00BE7352" w:rsidP="00BE7352">
      <w:pPr>
        <w:pStyle w:val="a0"/>
        <w:spacing w:before="120"/>
        <w:rPr>
          <w:b/>
          <w:szCs w:val="28"/>
          <w:lang w:val="ru-RU"/>
        </w:rPr>
      </w:pPr>
      <w:r w:rsidRPr="00796393">
        <w:rPr>
          <w:b/>
          <w:szCs w:val="28"/>
          <w:lang w:val="ru-RU"/>
        </w:rPr>
        <w:t>Почвы</w:t>
      </w:r>
    </w:p>
    <w:p w14:paraId="66D7A491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 xml:space="preserve">На территории 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 w:rsidRPr="00FE3307">
        <w:rPr>
          <w:szCs w:val="28"/>
          <w:lang w:val="ru-RU"/>
        </w:rPr>
        <w:t xml:space="preserve">» </w:t>
      </w:r>
      <w:r>
        <w:rPr>
          <w:szCs w:val="28"/>
          <w:lang w:val="ru-RU"/>
        </w:rPr>
        <w:t xml:space="preserve">преобладают, в основном, </w:t>
      </w:r>
      <w:r w:rsidRPr="00FE3307">
        <w:rPr>
          <w:szCs w:val="28"/>
          <w:lang w:val="ru-RU"/>
        </w:rPr>
        <w:t xml:space="preserve">коричневые почвы. Менее распространены </w:t>
      </w:r>
      <w:proofErr w:type="spellStart"/>
      <w:r w:rsidRPr="00FE3307">
        <w:rPr>
          <w:szCs w:val="28"/>
          <w:lang w:val="ru-RU"/>
        </w:rPr>
        <w:t>горно</w:t>
      </w:r>
      <w:proofErr w:type="spellEnd"/>
      <w:r w:rsidRPr="00FE3307">
        <w:rPr>
          <w:szCs w:val="28"/>
          <w:lang w:val="ru-RU"/>
        </w:rPr>
        <w:t xml:space="preserve">–луговые и горные лугово-лесные почвы. </w:t>
      </w:r>
    </w:p>
    <w:p w14:paraId="79D13B18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В коричневых и горных лугово-лесных почвах содержание гумуса чаще всего не превышает 2-4%. Горно-луговые почвы, наиболее плодородны и характеризуются выс</w:t>
      </w:r>
      <w:r w:rsidRPr="00FE3307">
        <w:rPr>
          <w:szCs w:val="28"/>
          <w:lang w:val="ru-RU"/>
        </w:rPr>
        <w:t>о</w:t>
      </w:r>
      <w:r w:rsidRPr="00FE3307">
        <w:rPr>
          <w:szCs w:val="28"/>
          <w:lang w:val="ru-RU"/>
        </w:rPr>
        <w:t>ким содержанием гумуса 6-10%.</w:t>
      </w:r>
    </w:p>
    <w:p w14:paraId="6AD5018D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 xml:space="preserve">Почвы, чаще всего, не засолены, но достаточно сильно эродированы. </w:t>
      </w:r>
      <w:proofErr w:type="spellStart"/>
      <w:r w:rsidRPr="00FE3307">
        <w:rPr>
          <w:szCs w:val="28"/>
          <w:lang w:val="ru-RU"/>
        </w:rPr>
        <w:t>Эродирова</w:t>
      </w:r>
      <w:r w:rsidRPr="00FE3307">
        <w:rPr>
          <w:szCs w:val="28"/>
          <w:lang w:val="ru-RU"/>
        </w:rPr>
        <w:t>н</w:t>
      </w:r>
      <w:r w:rsidRPr="00FE3307">
        <w:rPr>
          <w:szCs w:val="28"/>
          <w:lang w:val="ru-RU"/>
        </w:rPr>
        <w:t>ность</w:t>
      </w:r>
      <w:proofErr w:type="spellEnd"/>
      <w:r w:rsidRPr="00FE3307">
        <w:rPr>
          <w:szCs w:val="28"/>
          <w:lang w:val="ru-RU"/>
        </w:rPr>
        <w:t xml:space="preserve"> почв достигает 75%.</w:t>
      </w:r>
    </w:p>
    <w:p w14:paraId="08A96567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 xml:space="preserve">Для уменьшения </w:t>
      </w:r>
      <w:proofErr w:type="spellStart"/>
      <w:r w:rsidRPr="00FE3307">
        <w:rPr>
          <w:szCs w:val="28"/>
          <w:lang w:val="ru-RU"/>
        </w:rPr>
        <w:t>эродированности</w:t>
      </w:r>
      <w:proofErr w:type="spellEnd"/>
      <w:r w:rsidRPr="00FE3307">
        <w:rPr>
          <w:szCs w:val="28"/>
          <w:lang w:val="ru-RU"/>
        </w:rPr>
        <w:t xml:space="preserve"> почв необходимо проведение на рассматрива</w:t>
      </w:r>
      <w:r w:rsidRPr="00FE3307">
        <w:rPr>
          <w:szCs w:val="28"/>
          <w:lang w:val="ru-RU"/>
        </w:rPr>
        <w:t>е</w:t>
      </w:r>
      <w:r w:rsidRPr="00FE3307">
        <w:rPr>
          <w:szCs w:val="28"/>
          <w:lang w:val="ru-RU"/>
        </w:rPr>
        <w:t>мой территории мелиоративных работ.</w:t>
      </w:r>
    </w:p>
    <w:p w14:paraId="65A3D88A" w14:textId="77777777" w:rsidR="00BE7352" w:rsidRPr="00796393" w:rsidRDefault="00BE7352" w:rsidP="00BE7352">
      <w:pPr>
        <w:pStyle w:val="a0"/>
        <w:spacing w:before="120"/>
        <w:rPr>
          <w:b/>
          <w:szCs w:val="28"/>
          <w:lang w:val="ru-RU"/>
        </w:rPr>
      </w:pPr>
      <w:r>
        <w:rPr>
          <w:b/>
          <w:szCs w:val="28"/>
          <w:lang w:val="ru-RU"/>
        </w:rPr>
        <w:t>Р</w:t>
      </w:r>
      <w:r w:rsidRPr="00796393">
        <w:rPr>
          <w:b/>
          <w:szCs w:val="28"/>
          <w:lang w:val="ru-RU"/>
        </w:rPr>
        <w:t>астительный и животный мир</w:t>
      </w:r>
    </w:p>
    <w:p w14:paraId="59B701D8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i/>
          <w:szCs w:val="28"/>
          <w:lang w:val="ru-RU"/>
        </w:rPr>
        <w:t>Растительность</w:t>
      </w:r>
      <w:r w:rsidRPr="00FE3307">
        <w:rPr>
          <w:szCs w:val="28"/>
          <w:lang w:val="ru-RU"/>
        </w:rPr>
        <w:t xml:space="preserve">. Для территории 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>»</w:t>
      </w:r>
      <w:r w:rsidRPr="00FE3307">
        <w:rPr>
          <w:szCs w:val="28"/>
          <w:lang w:val="ru-RU"/>
        </w:rPr>
        <w:t xml:space="preserve"> Сулейман-</w:t>
      </w:r>
      <w:proofErr w:type="spellStart"/>
      <w:r w:rsidRPr="00FE3307">
        <w:rPr>
          <w:szCs w:val="28"/>
          <w:lang w:val="ru-RU"/>
        </w:rPr>
        <w:t>Стальского</w:t>
      </w:r>
      <w:proofErr w:type="spellEnd"/>
      <w:r w:rsidRPr="00FE3307">
        <w:rPr>
          <w:szCs w:val="28"/>
          <w:lang w:val="ru-RU"/>
        </w:rPr>
        <w:t xml:space="preserve"> района характерны послелесные луга среднегорного лесного пояса, на горных склонах произрастают широколиственные леса.</w:t>
      </w:r>
    </w:p>
    <w:p w14:paraId="5CCEA1E5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К растительности послелесных лугов среднегорного лесного пояса относится пол</w:t>
      </w:r>
      <w:r w:rsidRPr="00FE3307">
        <w:rPr>
          <w:szCs w:val="28"/>
          <w:lang w:val="ru-RU"/>
        </w:rPr>
        <w:t>е</w:t>
      </w:r>
      <w:r w:rsidRPr="00FE3307">
        <w:rPr>
          <w:szCs w:val="28"/>
          <w:lang w:val="ru-RU"/>
        </w:rPr>
        <w:t xml:space="preserve">вица белая, тимофеевка луговая, овсяница луговая, осока низкая, манжетка шелковистая, </w:t>
      </w:r>
      <w:proofErr w:type="spellStart"/>
      <w:r w:rsidRPr="00FE3307">
        <w:rPr>
          <w:szCs w:val="28"/>
          <w:lang w:val="ru-RU"/>
        </w:rPr>
        <w:t>кульбаба</w:t>
      </w:r>
      <w:proofErr w:type="spellEnd"/>
      <w:r w:rsidRPr="00FE3307">
        <w:rPr>
          <w:szCs w:val="28"/>
          <w:lang w:val="ru-RU"/>
        </w:rPr>
        <w:t xml:space="preserve"> щетинистая.</w:t>
      </w:r>
    </w:p>
    <w:p w14:paraId="7E25B3A4" w14:textId="77777777" w:rsidR="00BE7352" w:rsidRPr="00FE3307" w:rsidRDefault="00BE7352" w:rsidP="00BE7352">
      <w:pPr>
        <w:pStyle w:val="a0"/>
        <w:rPr>
          <w:szCs w:val="28"/>
          <w:lang w:val="ru-RU"/>
        </w:rPr>
      </w:pPr>
      <w:proofErr w:type="gramStart"/>
      <w:r w:rsidRPr="00FE3307">
        <w:rPr>
          <w:szCs w:val="28"/>
          <w:lang w:val="ru-RU"/>
        </w:rPr>
        <w:t>В послелесных предгорных лугах также встречаются мятлик лесной, мятлик луг</w:t>
      </w:r>
      <w:r w:rsidRPr="00FE3307">
        <w:rPr>
          <w:szCs w:val="28"/>
          <w:lang w:val="ru-RU"/>
        </w:rPr>
        <w:t>о</w:t>
      </w:r>
      <w:r w:rsidRPr="00FE3307">
        <w:rPr>
          <w:szCs w:val="28"/>
          <w:lang w:val="ru-RU"/>
        </w:rPr>
        <w:t xml:space="preserve">вой, буквица крупноцветковая, пиретрум розовый, ежа сборная, лабазник </w:t>
      </w:r>
      <w:proofErr w:type="spellStart"/>
      <w:r w:rsidRPr="00FE3307">
        <w:rPr>
          <w:szCs w:val="28"/>
          <w:lang w:val="ru-RU"/>
        </w:rPr>
        <w:t>шестилепес</w:t>
      </w:r>
      <w:r w:rsidRPr="00FE3307">
        <w:rPr>
          <w:szCs w:val="28"/>
          <w:lang w:val="ru-RU"/>
        </w:rPr>
        <w:t>т</w:t>
      </w:r>
      <w:r w:rsidRPr="00FE3307">
        <w:rPr>
          <w:szCs w:val="28"/>
          <w:lang w:val="ru-RU"/>
        </w:rPr>
        <w:t>ный</w:t>
      </w:r>
      <w:proofErr w:type="spellEnd"/>
      <w:r w:rsidRPr="00FE3307">
        <w:rPr>
          <w:szCs w:val="28"/>
          <w:lang w:val="ru-RU"/>
        </w:rPr>
        <w:t>, зверобой продырявленный, пырей ползучий, лапчатка прямая, трясунка средняя.</w:t>
      </w:r>
      <w:proofErr w:type="gramEnd"/>
    </w:p>
    <w:p w14:paraId="07699889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В широколиственных лесах произрастает бук восточный, бук лесной, граб кавка</w:t>
      </w:r>
      <w:r w:rsidRPr="00FE3307">
        <w:rPr>
          <w:szCs w:val="28"/>
          <w:lang w:val="ru-RU"/>
        </w:rPr>
        <w:t>з</w:t>
      </w:r>
      <w:r w:rsidRPr="00FE3307">
        <w:rPr>
          <w:szCs w:val="28"/>
          <w:lang w:val="ru-RU"/>
        </w:rPr>
        <w:t>ский, черешня обыкновенная, клён остролистный, вяз шершавый, липа обыкновенная, л</w:t>
      </w:r>
      <w:r w:rsidRPr="00FE3307">
        <w:rPr>
          <w:szCs w:val="28"/>
          <w:lang w:val="ru-RU"/>
        </w:rPr>
        <w:t>и</w:t>
      </w:r>
      <w:r w:rsidRPr="00FE3307">
        <w:rPr>
          <w:szCs w:val="28"/>
          <w:lang w:val="ru-RU"/>
        </w:rPr>
        <w:t>па кавказская, бузина чёрная, лещина обыкновенная</w:t>
      </w:r>
      <w:proofErr w:type="gramStart"/>
      <w:r w:rsidRPr="00FE3307">
        <w:rPr>
          <w:szCs w:val="28"/>
          <w:lang w:val="ru-RU"/>
        </w:rPr>
        <w:t>.</w:t>
      </w:r>
      <w:proofErr w:type="gramEnd"/>
      <w:r w:rsidRPr="00FE3307">
        <w:rPr>
          <w:szCs w:val="28"/>
          <w:lang w:val="ru-RU"/>
        </w:rPr>
        <w:t xml:space="preserve"> </w:t>
      </w:r>
      <w:proofErr w:type="gramStart"/>
      <w:r w:rsidRPr="00FE3307">
        <w:rPr>
          <w:szCs w:val="28"/>
          <w:lang w:val="ru-RU"/>
        </w:rPr>
        <w:t>б</w:t>
      </w:r>
      <w:proofErr w:type="gramEnd"/>
      <w:r w:rsidRPr="00FE3307">
        <w:rPr>
          <w:szCs w:val="28"/>
          <w:lang w:val="ru-RU"/>
        </w:rPr>
        <w:t>ересклет широколистный.</w:t>
      </w:r>
    </w:p>
    <w:p w14:paraId="790D8048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szCs w:val="28"/>
          <w:lang w:val="ru-RU"/>
        </w:rPr>
        <w:t>В населённых пунктах – много фруктовых садов и виноградников.</w:t>
      </w:r>
    </w:p>
    <w:p w14:paraId="15FF330F" w14:textId="77777777" w:rsidR="00BE7352" w:rsidRPr="00FE3307" w:rsidRDefault="00BE7352" w:rsidP="00BE7352">
      <w:pPr>
        <w:pStyle w:val="a0"/>
        <w:rPr>
          <w:szCs w:val="28"/>
          <w:lang w:val="ru-RU"/>
        </w:rPr>
      </w:pPr>
      <w:r w:rsidRPr="00FE3307">
        <w:rPr>
          <w:i/>
          <w:szCs w:val="28"/>
          <w:lang w:val="ru-RU"/>
        </w:rPr>
        <w:t>Животный мир</w:t>
      </w:r>
      <w:r w:rsidRPr="00FE3307">
        <w:rPr>
          <w:szCs w:val="28"/>
          <w:lang w:val="ru-RU"/>
        </w:rPr>
        <w:t xml:space="preserve">. Животный </w:t>
      </w:r>
      <w:r>
        <w:rPr>
          <w:szCs w:val="28"/>
          <w:lang w:val="ru-RU"/>
        </w:rPr>
        <w:t xml:space="preserve">мир рассматриваемой территории </w:t>
      </w:r>
      <w:r w:rsidRPr="00FE3307">
        <w:rPr>
          <w:szCs w:val="28"/>
          <w:lang w:val="ru-RU"/>
        </w:rPr>
        <w:t>весьма разнообразен.</w:t>
      </w:r>
    </w:p>
    <w:p w14:paraId="7A568550" w14:textId="77777777" w:rsidR="00BE7352" w:rsidRPr="00FE3307" w:rsidRDefault="00BE7352" w:rsidP="00BE7352">
      <w:pPr>
        <w:pStyle w:val="a0"/>
        <w:rPr>
          <w:szCs w:val="28"/>
          <w:lang w:val="ru-RU"/>
        </w:rPr>
      </w:pPr>
      <w:proofErr w:type="gramStart"/>
      <w:r w:rsidRPr="00FE3307">
        <w:rPr>
          <w:szCs w:val="28"/>
          <w:lang w:val="ru-RU"/>
        </w:rPr>
        <w:t>В предгорных лесах водятся, дагестанский тур, бурый медведь, енот-полоскун, серна, кавказский улар, чёрный гриф, чёрный аист, представители отряда чешуекрылых, жесткокрылых, степная гадюка, кавказская кошачья змея и т.д.</w:t>
      </w:r>
      <w:proofErr w:type="gramEnd"/>
    </w:p>
    <w:p w14:paraId="6445371C" w14:textId="77777777" w:rsidR="00BE7352" w:rsidRPr="00525FB1" w:rsidRDefault="00BE7352" w:rsidP="00BE7352">
      <w:pPr>
        <w:pStyle w:val="3"/>
        <w:numPr>
          <w:ilvl w:val="2"/>
          <w:numId w:val="3"/>
        </w:numPr>
        <w:ind w:left="0" w:firstLine="0"/>
        <w:rPr>
          <w:szCs w:val="28"/>
        </w:rPr>
      </w:pPr>
      <w:bookmarkStart w:id="27" w:name="_Toc522808442"/>
      <w:bookmarkStart w:id="28" w:name="_Toc28270818"/>
      <w:bookmarkEnd w:id="22"/>
      <w:bookmarkEnd w:id="23"/>
      <w:bookmarkEnd w:id="24"/>
      <w:r w:rsidRPr="00525FB1">
        <w:rPr>
          <w:szCs w:val="28"/>
        </w:rPr>
        <w:t>Демографическая ситуация</w:t>
      </w:r>
      <w:bookmarkEnd w:id="27"/>
      <w:bookmarkEnd w:id="28"/>
    </w:p>
    <w:p w14:paraId="4E602056" w14:textId="77777777" w:rsidR="00BE7352" w:rsidRPr="00525FB1" w:rsidRDefault="00BE7352" w:rsidP="00BE7352">
      <w:pPr>
        <w:ind w:firstLine="709"/>
        <w:rPr>
          <w:szCs w:val="28"/>
          <w:lang w:eastAsia="ar-SA" w:bidi="en-US"/>
        </w:rPr>
      </w:pPr>
      <w:bookmarkStart w:id="29" w:name="_Toc370201485"/>
      <w:r w:rsidRPr="00525FB1">
        <w:rPr>
          <w:szCs w:val="28"/>
          <w:lang w:eastAsia="ar-SA" w:bidi="en-US"/>
        </w:rPr>
        <w:t>Важнейшими социально-экономическими показателями формирования градостр</w:t>
      </w:r>
      <w:r w:rsidRPr="00525FB1">
        <w:rPr>
          <w:szCs w:val="28"/>
          <w:lang w:eastAsia="ar-SA" w:bidi="en-US"/>
        </w:rPr>
        <w:t>о</w:t>
      </w:r>
      <w:r w:rsidRPr="00525FB1">
        <w:rPr>
          <w:szCs w:val="28"/>
          <w:lang w:eastAsia="ar-SA" w:bidi="en-US"/>
        </w:rPr>
        <w:t xml:space="preserve">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>»</w:t>
      </w:r>
      <w:r w:rsidRPr="00525FB1">
        <w:rPr>
          <w:szCs w:val="28"/>
          <w:lang w:eastAsia="ar-SA" w:bidi="en-US"/>
        </w:rPr>
        <w:t xml:space="preserve">. </w:t>
      </w:r>
    </w:p>
    <w:p w14:paraId="58C5640C" w14:textId="77777777" w:rsidR="00BE7352" w:rsidRPr="00D3234A" w:rsidRDefault="00BE7352" w:rsidP="00BE7352">
      <w:pPr>
        <w:ind w:firstLine="709"/>
        <w:rPr>
          <w:szCs w:val="28"/>
          <w:lang w:eastAsia="ar-SA" w:bidi="en-US"/>
        </w:rPr>
      </w:pPr>
      <w:proofErr w:type="gramStart"/>
      <w:r w:rsidRPr="00525FB1">
        <w:rPr>
          <w:szCs w:val="28"/>
          <w:lang w:eastAsia="ar-SA" w:bidi="en-US"/>
        </w:rPr>
        <w:t xml:space="preserve">Динамика изменения численности населения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 w:rsidRPr="00525FB1">
        <w:rPr>
          <w:szCs w:val="28"/>
          <w:lang w:eastAsia="ar-SA" w:bidi="en-US"/>
        </w:rPr>
        <w:t>за после</w:t>
      </w:r>
      <w:r w:rsidRPr="00525FB1">
        <w:rPr>
          <w:szCs w:val="28"/>
          <w:lang w:eastAsia="ar-SA" w:bidi="en-US"/>
        </w:rPr>
        <w:t>д</w:t>
      </w:r>
      <w:r w:rsidRPr="00525FB1">
        <w:rPr>
          <w:szCs w:val="28"/>
          <w:lang w:eastAsia="ar-SA" w:bidi="en-US"/>
        </w:rPr>
        <w:t xml:space="preserve">ние </w:t>
      </w:r>
      <w:r>
        <w:rPr>
          <w:szCs w:val="28"/>
          <w:lang w:eastAsia="ar-SA" w:bidi="en-US"/>
        </w:rPr>
        <w:t>5</w:t>
      </w:r>
      <w:r w:rsidRPr="00525FB1">
        <w:rPr>
          <w:szCs w:val="28"/>
          <w:lang w:eastAsia="ar-SA" w:bidi="en-US"/>
        </w:rPr>
        <w:t xml:space="preserve"> лет проанализирована в таблице </w:t>
      </w:r>
      <w:r>
        <w:rPr>
          <w:szCs w:val="28"/>
          <w:lang w:eastAsia="ar-SA" w:bidi="en-US"/>
        </w:rPr>
        <w:t>2.1</w:t>
      </w:r>
      <w:r w:rsidRPr="00525FB1">
        <w:rPr>
          <w:szCs w:val="28"/>
          <w:lang w:eastAsia="ar-SA" w:bidi="en-US"/>
        </w:rPr>
        <w:t>.</w:t>
      </w:r>
      <w:proofErr w:type="gramEnd"/>
    </w:p>
    <w:p w14:paraId="279C1446" w14:textId="77777777" w:rsidR="00BE7352" w:rsidRPr="00525FB1" w:rsidRDefault="00BE7352" w:rsidP="00BE7352">
      <w:pPr>
        <w:spacing w:before="120"/>
        <w:jc w:val="right"/>
        <w:rPr>
          <w:b/>
          <w:i/>
          <w:szCs w:val="28"/>
          <w:lang w:eastAsia="ar-SA" w:bidi="en-US"/>
        </w:rPr>
      </w:pPr>
      <w:r w:rsidRPr="00525FB1">
        <w:rPr>
          <w:b/>
          <w:i/>
          <w:szCs w:val="28"/>
          <w:lang w:eastAsia="ar-SA" w:bidi="en-US"/>
        </w:rPr>
        <w:t xml:space="preserve">Таблица </w:t>
      </w:r>
      <w:r>
        <w:rPr>
          <w:b/>
          <w:i/>
          <w:szCs w:val="28"/>
          <w:lang w:eastAsia="ar-SA" w:bidi="en-US"/>
        </w:rPr>
        <w:t>2.1</w:t>
      </w:r>
    </w:p>
    <w:p w14:paraId="29C29B32" w14:textId="77777777" w:rsidR="00BE7352" w:rsidRPr="00525FB1" w:rsidRDefault="00BE7352" w:rsidP="00BE7352">
      <w:pPr>
        <w:keepNext/>
        <w:suppressAutoHyphens/>
        <w:spacing w:after="120"/>
        <w:jc w:val="center"/>
        <w:rPr>
          <w:b/>
          <w:i/>
          <w:szCs w:val="28"/>
          <w:lang w:eastAsia="ar-SA" w:bidi="en-US"/>
        </w:rPr>
      </w:pPr>
      <w:r w:rsidRPr="00525FB1">
        <w:rPr>
          <w:b/>
          <w:i/>
          <w:szCs w:val="28"/>
          <w:lang w:eastAsia="ar-SA" w:bidi="en-US"/>
        </w:rPr>
        <w:t xml:space="preserve">Динамика изменения численности населения </w:t>
      </w:r>
      <w:r>
        <w:rPr>
          <w:b/>
          <w:i/>
          <w:szCs w:val="28"/>
          <w:lang w:eastAsia="ar-SA" w:bidi="en-US"/>
        </w:rPr>
        <w:t xml:space="preserve">СП «сельсовет </w:t>
      </w:r>
      <w:proofErr w:type="spellStart"/>
      <w:r>
        <w:rPr>
          <w:b/>
          <w:i/>
          <w:szCs w:val="28"/>
          <w:lang w:eastAsia="ar-SA" w:bidi="en-US"/>
        </w:rPr>
        <w:t>Цмурский</w:t>
      </w:r>
      <w:proofErr w:type="spellEnd"/>
      <w:r>
        <w:rPr>
          <w:b/>
          <w:i/>
          <w:szCs w:val="28"/>
          <w:lang w:eastAsia="ar-SA" w:bidi="en-US"/>
        </w:rPr>
        <w:t>» (данные на начало года)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7"/>
        <w:gridCol w:w="1144"/>
        <w:gridCol w:w="1144"/>
        <w:gridCol w:w="1144"/>
        <w:gridCol w:w="1144"/>
        <w:gridCol w:w="1137"/>
      </w:tblGrid>
      <w:tr w:rsidR="00BE7352" w:rsidRPr="00755291" w14:paraId="3941939C" w14:textId="77777777" w:rsidTr="000455F7">
        <w:trPr>
          <w:trHeight w:val="354"/>
        </w:trPr>
        <w:tc>
          <w:tcPr>
            <w:tcW w:w="1964" w:type="pct"/>
            <w:shd w:val="clear" w:color="auto" w:fill="BFBFBF" w:themeFill="background1" w:themeFillShade="BF"/>
          </w:tcPr>
          <w:p w14:paraId="29C897DF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14:paraId="0F76FD2A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2015 год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14:paraId="62DADBBE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2016 год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14:paraId="012CFDAA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2017 год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14:paraId="360C1CFA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2018 год</w:t>
            </w:r>
          </w:p>
        </w:tc>
        <w:tc>
          <w:tcPr>
            <w:tcW w:w="604" w:type="pct"/>
            <w:shd w:val="clear" w:color="auto" w:fill="BFBFBF" w:themeFill="background1" w:themeFillShade="BF"/>
          </w:tcPr>
          <w:p w14:paraId="09C081D6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2019 год</w:t>
            </w:r>
          </w:p>
        </w:tc>
      </w:tr>
      <w:tr w:rsidR="00BE7352" w:rsidRPr="00755291" w14:paraId="34710BFF" w14:textId="77777777" w:rsidTr="000455F7">
        <w:trPr>
          <w:trHeight w:val="78"/>
        </w:trPr>
        <w:tc>
          <w:tcPr>
            <w:tcW w:w="1964" w:type="pct"/>
            <w:shd w:val="clear" w:color="auto" w:fill="F2F2F2" w:themeFill="background1" w:themeFillShade="F2"/>
          </w:tcPr>
          <w:p w14:paraId="23C8893C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608" w:type="pct"/>
            <w:shd w:val="clear" w:color="auto" w:fill="FFFFFF" w:themeFill="background1"/>
          </w:tcPr>
          <w:p w14:paraId="5F459A29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590</w:t>
            </w:r>
          </w:p>
        </w:tc>
        <w:tc>
          <w:tcPr>
            <w:tcW w:w="608" w:type="pct"/>
            <w:shd w:val="clear" w:color="auto" w:fill="FFFFFF" w:themeFill="background1"/>
          </w:tcPr>
          <w:p w14:paraId="0C380F28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564</w:t>
            </w:r>
          </w:p>
        </w:tc>
        <w:tc>
          <w:tcPr>
            <w:tcW w:w="608" w:type="pct"/>
            <w:shd w:val="clear" w:color="auto" w:fill="FFFFFF" w:themeFill="background1"/>
          </w:tcPr>
          <w:p w14:paraId="5DAA3976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567</w:t>
            </w:r>
          </w:p>
        </w:tc>
        <w:tc>
          <w:tcPr>
            <w:tcW w:w="608" w:type="pct"/>
            <w:shd w:val="clear" w:color="auto" w:fill="FFFFFF" w:themeFill="background1"/>
          </w:tcPr>
          <w:p w14:paraId="666B4C17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592</w:t>
            </w:r>
          </w:p>
        </w:tc>
        <w:tc>
          <w:tcPr>
            <w:tcW w:w="604" w:type="pct"/>
            <w:shd w:val="clear" w:color="auto" w:fill="FFFFFF" w:themeFill="background1"/>
          </w:tcPr>
          <w:p w14:paraId="3D530198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551</w:t>
            </w:r>
          </w:p>
        </w:tc>
      </w:tr>
      <w:tr w:rsidR="00BE7352" w:rsidRPr="00755291" w14:paraId="042020B5" w14:textId="77777777" w:rsidTr="000455F7">
        <w:trPr>
          <w:trHeight w:val="78"/>
        </w:trPr>
        <w:tc>
          <w:tcPr>
            <w:tcW w:w="1964" w:type="pct"/>
            <w:shd w:val="clear" w:color="auto" w:fill="F2F2F2" w:themeFill="background1" w:themeFillShade="F2"/>
          </w:tcPr>
          <w:p w14:paraId="6FE5FF10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Качалкент</w:t>
            </w:r>
            <w:proofErr w:type="spellEnd"/>
          </w:p>
        </w:tc>
        <w:tc>
          <w:tcPr>
            <w:tcW w:w="608" w:type="pct"/>
            <w:shd w:val="clear" w:color="auto" w:fill="FFFFFF" w:themeFill="background1"/>
          </w:tcPr>
          <w:p w14:paraId="65770950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251</w:t>
            </w:r>
          </w:p>
        </w:tc>
        <w:tc>
          <w:tcPr>
            <w:tcW w:w="608" w:type="pct"/>
            <w:shd w:val="clear" w:color="auto" w:fill="FFFFFF" w:themeFill="background1"/>
          </w:tcPr>
          <w:p w14:paraId="22AD2FAF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238</w:t>
            </w:r>
          </w:p>
        </w:tc>
        <w:tc>
          <w:tcPr>
            <w:tcW w:w="608" w:type="pct"/>
            <w:shd w:val="clear" w:color="auto" w:fill="FFFFFF" w:themeFill="background1"/>
          </w:tcPr>
          <w:p w14:paraId="690B1C72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234</w:t>
            </w:r>
          </w:p>
        </w:tc>
        <w:tc>
          <w:tcPr>
            <w:tcW w:w="608" w:type="pct"/>
            <w:shd w:val="clear" w:color="auto" w:fill="FFFFFF" w:themeFill="background1"/>
          </w:tcPr>
          <w:p w14:paraId="6A4F3361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234</w:t>
            </w:r>
          </w:p>
        </w:tc>
        <w:tc>
          <w:tcPr>
            <w:tcW w:w="604" w:type="pct"/>
            <w:shd w:val="clear" w:color="auto" w:fill="FFFFFF" w:themeFill="background1"/>
          </w:tcPr>
          <w:p w14:paraId="7B72F4A4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217</w:t>
            </w:r>
          </w:p>
        </w:tc>
      </w:tr>
      <w:tr w:rsidR="00BE7352" w:rsidRPr="00755291" w14:paraId="3A042CA7" w14:textId="77777777" w:rsidTr="000455F7">
        <w:trPr>
          <w:trHeight w:val="78"/>
        </w:trPr>
        <w:tc>
          <w:tcPr>
            <w:tcW w:w="1964" w:type="pct"/>
            <w:shd w:val="clear" w:color="auto" w:fill="F2F2F2" w:themeFill="background1" w:themeFillShade="F2"/>
          </w:tcPr>
          <w:p w14:paraId="5F936D3C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Ичин</w:t>
            </w:r>
            <w:proofErr w:type="spellEnd"/>
          </w:p>
        </w:tc>
        <w:tc>
          <w:tcPr>
            <w:tcW w:w="608" w:type="pct"/>
            <w:shd w:val="clear" w:color="auto" w:fill="FFFFFF" w:themeFill="background1"/>
          </w:tcPr>
          <w:p w14:paraId="35D27A74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312</w:t>
            </w:r>
          </w:p>
        </w:tc>
        <w:tc>
          <w:tcPr>
            <w:tcW w:w="608" w:type="pct"/>
            <w:shd w:val="clear" w:color="auto" w:fill="FFFFFF" w:themeFill="background1"/>
          </w:tcPr>
          <w:p w14:paraId="66B07DF1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339</w:t>
            </w:r>
          </w:p>
        </w:tc>
        <w:tc>
          <w:tcPr>
            <w:tcW w:w="608" w:type="pct"/>
            <w:shd w:val="clear" w:color="auto" w:fill="FFFFFF" w:themeFill="background1"/>
          </w:tcPr>
          <w:p w14:paraId="1BDC8389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315</w:t>
            </w:r>
          </w:p>
        </w:tc>
        <w:tc>
          <w:tcPr>
            <w:tcW w:w="608" w:type="pct"/>
            <w:shd w:val="clear" w:color="auto" w:fill="FFFFFF" w:themeFill="background1"/>
          </w:tcPr>
          <w:p w14:paraId="75AED158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335</w:t>
            </w:r>
          </w:p>
        </w:tc>
        <w:tc>
          <w:tcPr>
            <w:tcW w:w="604" w:type="pct"/>
            <w:shd w:val="clear" w:color="auto" w:fill="FFFFFF" w:themeFill="background1"/>
          </w:tcPr>
          <w:p w14:paraId="4EA20E1C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311</w:t>
            </w:r>
          </w:p>
        </w:tc>
      </w:tr>
      <w:tr w:rsidR="00BE7352" w:rsidRPr="00755291" w14:paraId="01F7CFBD" w14:textId="77777777" w:rsidTr="000455F7">
        <w:trPr>
          <w:trHeight w:val="78"/>
        </w:trPr>
        <w:tc>
          <w:tcPr>
            <w:tcW w:w="1964" w:type="pct"/>
            <w:shd w:val="clear" w:color="auto" w:fill="F2F2F2" w:themeFill="background1" w:themeFillShade="F2"/>
          </w:tcPr>
          <w:p w14:paraId="4D31CC66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 xml:space="preserve">Всего по СП «сельсовет </w:t>
            </w:r>
            <w:proofErr w:type="spellStart"/>
            <w:r w:rsidRPr="00755291">
              <w:rPr>
                <w:b/>
                <w:i/>
                <w:sz w:val="20"/>
                <w:szCs w:val="20"/>
              </w:rPr>
              <w:t>Цмурский</w:t>
            </w:r>
            <w:proofErr w:type="spellEnd"/>
          </w:p>
        </w:tc>
        <w:tc>
          <w:tcPr>
            <w:tcW w:w="608" w:type="pct"/>
            <w:shd w:val="clear" w:color="auto" w:fill="FFFFFF" w:themeFill="background1"/>
          </w:tcPr>
          <w:p w14:paraId="0A7B34B5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608" w:type="pct"/>
            <w:shd w:val="clear" w:color="auto" w:fill="FFFFFF" w:themeFill="background1"/>
          </w:tcPr>
          <w:p w14:paraId="33A1BA74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</w:t>
            </w:r>
          </w:p>
        </w:tc>
        <w:tc>
          <w:tcPr>
            <w:tcW w:w="608" w:type="pct"/>
            <w:shd w:val="clear" w:color="auto" w:fill="FFFFFF" w:themeFill="background1"/>
          </w:tcPr>
          <w:p w14:paraId="5E7ABE8B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608" w:type="pct"/>
            <w:shd w:val="clear" w:color="auto" w:fill="FFFFFF" w:themeFill="background1"/>
          </w:tcPr>
          <w:p w14:paraId="25ECC280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604" w:type="pct"/>
            <w:shd w:val="clear" w:color="auto" w:fill="FFFFFF" w:themeFill="background1"/>
          </w:tcPr>
          <w:p w14:paraId="06EE607A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</w:tr>
    </w:tbl>
    <w:p w14:paraId="1AE9279B" w14:textId="77777777" w:rsidR="00BE7352" w:rsidRDefault="00BE7352" w:rsidP="00BE7352">
      <w:pPr>
        <w:spacing w:before="120"/>
        <w:ind w:firstLine="709"/>
        <w:rPr>
          <w:szCs w:val="28"/>
          <w:lang w:eastAsia="ar-SA" w:bidi="en-US"/>
        </w:rPr>
      </w:pPr>
    </w:p>
    <w:p w14:paraId="7DA123A6" w14:textId="77777777" w:rsidR="00BE7352" w:rsidRPr="00525FB1" w:rsidRDefault="00BE7352" w:rsidP="00BE7352">
      <w:pPr>
        <w:spacing w:before="120"/>
        <w:ind w:firstLine="709"/>
        <w:rPr>
          <w:szCs w:val="28"/>
          <w:lang w:eastAsia="ar-SA" w:bidi="en-US"/>
        </w:rPr>
      </w:pPr>
      <w:r w:rsidRPr="00525FB1">
        <w:rPr>
          <w:szCs w:val="28"/>
          <w:lang w:eastAsia="ar-SA" w:bidi="en-US"/>
        </w:rPr>
        <w:t xml:space="preserve">Из таблицы </w:t>
      </w:r>
      <w:r>
        <w:rPr>
          <w:szCs w:val="28"/>
          <w:lang w:eastAsia="ar-SA" w:bidi="en-US"/>
        </w:rPr>
        <w:t xml:space="preserve">2.1 </w:t>
      </w:r>
      <w:r w:rsidRPr="00525FB1">
        <w:rPr>
          <w:szCs w:val="28"/>
          <w:lang w:eastAsia="ar-SA" w:bidi="en-US"/>
        </w:rPr>
        <w:t xml:space="preserve">следует, что с </w:t>
      </w:r>
      <w:r>
        <w:rPr>
          <w:szCs w:val="28"/>
          <w:lang w:eastAsia="ar-SA" w:bidi="en-US"/>
        </w:rPr>
        <w:t>2015</w:t>
      </w:r>
      <w:r w:rsidRPr="00525FB1">
        <w:rPr>
          <w:szCs w:val="28"/>
          <w:lang w:eastAsia="ar-SA" w:bidi="en-US"/>
        </w:rPr>
        <w:t xml:space="preserve"> г. по </w:t>
      </w:r>
      <w:r>
        <w:rPr>
          <w:szCs w:val="28"/>
          <w:lang w:eastAsia="ar-SA" w:bidi="en-US"/>
        </w:rPr>
        <w:t>2019</w:t>
      </w:r>
      <w:r w:rsidRPr="00525FB1">
        <w:rPr>
          <w:szCs w:val="28"/>
          <w:lang w:eastAsia="ar-SA" w:bidi="en-US"/>
        </w:rPr>
        <w:t xml:space="preserve"> г. численность</w:t>
      </w:r>
      <w:r>
        <w:rPr>
          <w:szCs w:val="28"/>
          <w:lang w:eastAsia="ar-SA" w:bidi="en-US"/>
        </w:rPr>
        <w:t xml:space="preserve"> населения</w:t>
      </w:r>
      <w:r w:rsidRPr="00525FB1">
        <w:rPr>
          <w:szCs w:val="28"/>
          <w:lang w:eastAsia="ar-SA" w:bidi="en-US"/>
        </w:rPr>
        <w:t xml:space="preserve"> </w:t>
      </w:r>
      <w:r>
        <w:rPr>
          <w:szCs w:val="28"/>
        </w:rPr>
        <w:t>СП «сел</w:t>
      </w:r>
      <w:r>
        <w:rPr>
          <w:szCs w:val="28"/>
        </w:rPr>
        <w:t>ь</w:t>
      </w:r>
      <w:r>
        <w:rPr>
          <w:szCs w:val="28"/>
        </w:rPr>
        <w:t xml:space="preserve">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>
        <w:rPr>
          <w:szCs w:val="28"/>
          <w:lang w:eastAsia="ar-SA" w:bidi="en-US"/>
        </w:rPr>
        <w:t>уменьшилась на 74 чел.</w:t>
      </w:r>
    </w:p>
    <w:p w14:paraId="29E18CF2" w14:textId="77777777" w:rsidR="00BE7352" w:rsidRPr="00F549DA" w:rsidRDefault="00BE7352" w:rsidP="00BE7352">
      <w:pPr>
        <w:jc w:val="center"/>
        <w:rPr>
          <w:highlight w:val="yellow"/>
          <w:lang w:eastAsia="ar-SA" w:bidi="en-US"/>
        </w:rPr>
      </w:pPr>
      <w:r>
        <w:rPr>
          <w:noProof/>
        </w:rPr>
        <w:drawing>
          <wp:inline distT="0" distB="0" distL="0" distR="0" wp14:anchorId="624EB4A1" wp14:editId="0074714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E8DA22" w14:textId="77777777" w:rsidR="00BE7352" w:rsidRPr="00525FB1" w:rsidRDefault="00BE7352" w:rsidP="00BE7352">
      <w:pPr>
        <w:keepNext/>
        <w:suppressAutoHyphens/>
        <w:spacing w:before="120" w:after="120"/>
        <w:jc w:val="center"/>
        <w:rPr>
          <w:b/>
          <w:i/>
          <w:szCs w:val="28"/>
          <w:lang w:eastAsia="ar-SA" w:bidi="en-US"/>
        </w:rPr>
      </w:pPr>
      <w:r w:rsidRPr="00525FB1">
        <w:rPr>
          <w:b/>
          <w:i/>
          <w:szCs w:val="28"/>
          <w:lang w:eastAsia="ar-SA" w:bidi="en-US"/>
        </w:rPr>
        <w:t xml:space="preserve">Рисунок </w:t>
      </w:r>
      <w:r>
        <w:rPr>
          <w:b/>
          <w:i/>
          <w:szCs w:val="28"/>
          <w:lang w:eastAsia="ar-SA" w:bidi="en-US"/>
        </w:rPr>
        <w:t>2.</w:t>
      </w:r>
      <w:r w:rsidRPr="00525FB1">
        <w:rPr>
          <w:b/>
          <w:i/>
          <w:szCs w:val="28"/>
          <w:lang w:eastAsia="ar-SA" w:bidi="en-US"/>
        </w:rPr>
        <w:t>1</w:t>
      </w:r>
      <w:r>
        <w:rPr>
          <w:b/>
          <w:i/>
          <w:szCs w:val="28"/>
          <w:lang w:eastAsia="ar-SA" w:bidi="en-US"/>
        </w:rPr>
        <w:t xml:space="preserve"> </w:t>
      </w:r>
      <w:r w:rsidRPr="00525FB1">
        <w:rPr>
          <w:b/>
          <w:i/>
          <w:szCs w:val="28"/>
          <w:lang w:eastAsia="ar-SA" w:bidi="en-US"/>
        </w:rPr>
        <w:t xml:space="preserve">Динамика изменения численности населения </w:t>
      </w:r>
      <w:r>
        <w:rPr>
          <w:b/>
          <w:i/>
          <w:szCs w:val="28"/>
          <w:lang w:eastAsia="ar-SA" w:bidi="en-US"/>
        </w:rPr>
        <w:t xml:space="preserve">СП «сельсовет </w:t>
      </w:r>
      <w:proofErr w:type="spellStart"/>
      <w:r>
        <w:rPr>
          <w:b/>
          <w:i/>
          <w:szCs w:val="28"/>
          <w:lang w:eastAsia="ar-SA" w:bidi="en-US"/>
        </w:rPr>
        <w:t>Цмурский</w:t>
      </w:r>
      <w:proofErr w:type="spellEnd"/>
      <w:r>
        <w:rPr>
          <w:b/>
          <w:i/>
          <w:szCs w:val="28"/>
          <w:lang w:eastAsia="ar-SA" w:bidi="en-US"/>
        </w:rPr>
        <w:t xml:space="preserve">» </w:t>
      </w:r>
      <w:r w:rsidRPr="00525FB1">
        <w:rPr>
          <w:b/>
          <w:i/>
          <w:szCs w:val="28"/>
          <w:lang w:eastAsia="ar-SA" w:bidi="en-US"/>
        </w:rPr>
        <w:t>(</w:t>
      </w:r>
      <w:r>
        <w:rPr>
          <w:b/>
          <w:i/>
          <w:szCs w:val="28"/>
          <w:lang w:eastAsia="ar-SA" w:bidi="en-US"/>
        </w:rPr>
        <w:t>2015</w:t>
      </w:r>
      <w:r w:rsidRPr="00525FB1">
        <w:rPr>
          <w:b/>
          <w:i/>
          <w:szCs w:val="28"/>
          <w:lang w:eastAsia="ar-SA" w:bidi="en-US"/>
        </w:rPr>
        <w:t>-201</w:t>
      </w:r>
      <w:r>
        <w:rPr>
          <w:b/>
          <w:i/>
          <w:szCs w:val="28"/>
          <w:lang w:eastAsia="ar-SA" w:bidi="en-US"/>
        </w:rPr>
        <w:t>9</w:t>
      </w:r>
      <w:r w:rsidRPr="00525FB1">
        <w:rPr>
          <w:b/>
          <w:i/>
          <w:szCs w:val="28"/>
          <w:lang w:eastAsia="ar-SA" w:bidi="en-US"/>
        </w:rPr>
        <w:t xml:space="preserve"> гг.</w:t>
      </w:r>
      <w:r>
        <w:rPr>
          <w:b/>
          <w:i/>
          <w:szCs w:val="28"/>
          <w:lang w:eastAsia="ar-SA" w:bidi="en-US"/>
        </w:rPr>
        <w:t>, данные на начало года</w:t>
      </w:r>
      <w:r w:rsidRPr="00525FB1">
        <w:rPr>
          <w:b/>
          <w:i/>
          <w:szCs w:val="28"/>
          <w:lang w:eastAsia="ar-SA" w:bidi="en-US"/>
        </w:rPr>
        <w:t>)</w:t>
      </w:r>
    </w:p>
    <w:p w14:paraId="1C05295D" w14:textId="77777777" w:rsidR="00BE7352" w:rsidRPr="00525FB1" w:rsidRDefault="00BE7352" w:rsidP="00BE7352">
      <w:pPr>
        <w:ind w:firstLine="709"/>
        <w:rPr>
          <w:szCs w:val="28"/>
          <w:lang w:eastAsia="ar-SA" w:bidi="en-US"/>
        </w:rPr>
      </w:pPr>
      <w:r w:rsidRPr="00525FB1">
        <w:rPr>
          <w:szCs w:val="28"/>
          <w:lang w:eastAsia="ar-SA" w:bidi="en-US"/>
        </w:rPr>
        <w:t xml:space="preserve">Показатели естественного воспроизводства населения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 w:rsidRPr="00525FB1">
        <w:rPr>
          <w:szCs w:val="28"/>
          <w:lang w:eastAsia="ar-SA" w:bidi="en-US"/>
        </w:rPr>
        <w:t xml:space="preserve">представлены в таблице </w:t>
      </w:r>
      <w:r>
        <w:rPr>
          <w:szCs w:val="28"/>
          <w:lang w:eastAsia="ar-SA" w:bidi="en-US"/>
        </w:rPr>
        <w:t>2.2</w:t>
      </w:r>
      <w:r w:rsidRPr="00525FB1">
        <w:rPr>
          <w:szCs w:val="28"/>
          <w:lang w:eastAsia="ar-SA" w:bidi="en-US"/>
        </w:rPr>
        <w:t>.</w:t>
      </w:r>
    </w:p>
    <w:p w14:paraId="0D10948D" w14:textId="77777777" w:rsidR="00BE7352" w:rsidRPr="00525FB1" w:rsidRDefault="00BE7352" w:rsidP="00BE7352">
      <w:pPr>
        <w:spacing w:before="120"/>
        <w:jc w:val="right"/>
        <w:rPr>
          <w:b/>
          <w:i/>
          <w:szCs w:val="28"/>
          <w:lang w:eastAsia="ar-SA" w:bidi="en-US"/>
        </w:rPr>
      </w:pPr>
      <w:r w:rsidRPr="00525FB1">
        <w:rPr>
          <w:b/>
          <w:i/>
          <w:szCs w:val="28"/>
          <w:lang w:eastAsia="ar-SA" w:bidi="en-US"/>
        </w:rPr>
        <w:t xml:space="preserve">Таблица </w:t>
      </w:r>
      <w:r>
        <w:rPr>
          <w:b/>
          <w:i/>
          <w:szCs w:val="28"/>
          <w:lang w:eastAsia="ar-SA" w:bidi="en-US"/>
        </w:rPr>
        <w:t>2.2</w:t>
      </w:r>
    </w:p>
    <w:p w14:paraId="501FAECD" w14:textId="77777777" w:rsidR="00BE7352" w:rsidRPr="00525FB1" w:rsidRDefault="00BE7352" w:rsidP="00BE7352">
      <w:pPr>
        <w:keepNext/>
        <w:suppressAutoHyphens/>
        <w:spacing w:after="120"/>
        <w:jc w:val="center"/>
        <w:rPr>
          <w:b/>
          <w:i/>
          <w:szCs w:val="28"/>
          <w:lang w:eastAsia="ar-SA" w:bidi="en-US"/>
        </w:rPr>
      </w:pPr>
      <w:r w:rsidRPr="00525FB1">
        <w:rPr>
          <w:b/>
          <w:i/>
          <w:szCs w:val="28"/>
          <w:lang w:eastAsia="ar-SA" w:bidi="en-US"/>
        </w:rPr>
        <w:t xml:space="preserve">Динамика </w:t>
      </w:r>
      <w:r w:rsidRPr="006523A1">
        <w:rPr>
          <w:b/>
          <w:i/>
          <w:szCs w:val="28"/>
          <w:lang w:eastAsia="ar-SA" w:bidi="en-US"/>
        </w:rPr>
        <w:t xml:space="preserve">показателей естественного воспроизводства населения </w:t>
      </w:r>
      <w:r>
        <w:rPr>
          <w:b/>
          <w:i/>
          <w:szCs w:val="28"/>
          <w:lang w:eastAsia="ar-SA" w:bidi="en-US"/>
        </w:rPr>
        <w:t xml:space="preserve">СП «сельсовет </w:t>
      </w:r>
      <w:proofErr w:type="spellStart"/>
      <w:r>
        <w:rPr>
          <w:b/>
          <w:i/>
          <w:szCs w:val="28"/>
          <w:lang w:eastAsia="ar-SA" w:bidi="en-US"/>
        </w:rPr>
        <w:t>Цмурский</w:t>
      </w:r>
      <w:proofErr w:type="spellEnd"/>
      <w:r>
        <w:rPr>
          <w:b/>
          <w:i/>
          <w:szCs w:val="28"/>
          <w:lang w:eastAsia="ar-SA" w:bidi="en-US"/>
        </w:rPr>
        <w:t>»</w:t>
      </w:r>
      <w:r w:rsidRPr="00525FB1">
        <w:rPr>
          <w:b/>
          <w:i/>
          <w:szCs w:val="28"/>
          <w:lang w:eastAsia="ar-SA" w:bidi="en-US"/>
        </w:rPr>
        <w:t>, чел.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5845"/>
        <w:gridCol w:w="715"/>
        <w:gridCol w:w="715"/>
        <w:gridCol w:w="715"/>
        <w:gridCol w:w="710"/>
        <w:gridCol w:w="710"/>
      </w:tblGrid>
      <w:tr w:rsidR="00BE7352" w:rsidRPr="00755291" w14:paraId="30373568" w14:textId="77777777" w:rsidTr="000455F7">
        <w:trPr>
          <w:trHeight w:val="354"/>
        </w:trPr>
        <w:tc>
          <w:tcPr>
            <w:tcW w:w="3105" w:type="pct"/>
            <w:shd w:val="clear" w:color="auto" w:fill="BFBFBF" w:themeFill="background1" w:themeFillShade="BF"/>
          </w:tcPr>
          <w:p w14:paraId="6A81D68C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380" w:type="pct"/>
            <w:shd w:val="clear" w:color="auto" w:fill="BFBFBF" w:themeFill="background1" w:themeFillShade="BF"/>
          </w:tcPr>
          <w:p w14:paraId="12109E2A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2015 год</w:t>
            </w:r>
          </w:p>
        </w:tc>
        <w:tc>
          <w:tcPr>
            <w:tcW w:w="380" w:type="pct"/>
            <w:shd w:val="clear" w:color="auto" w:fill="BFBFBF" w:themeFill="background1" w:themeFillShade="BF"/>
          </w:tcPr>
          <w:p w14:paraId="22907AEA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2016 год</w:t>
            </w:r>
          </w:p>
        </w:tc>
        <w:tc>
          <w:tcPr>
            <w:tcW w:w="380" w:type="pct"/>
            <w:shd w:val="clear" w:color="auto" w:fill="BFBFBF" w:themeFill="background1" w:themeFillShade="BF"/>
          </w:tcPr>
          <w:p w14:paraId="1BC82BB1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2017 год</w:t>
            </w:r>
          </w:p>
        </w:tc>
        <w:tc>
          <w:tcPr>
            <w:tcW w:w="377" w:type="pct"/>
            <w:shd w:val="clear" w:color="auto" w:fill="BFBFBF" w:themeFill="background1" w:themeFillShade="BF"/>
          </w:tcPr>
          <w:p w14:paraId="6940E01E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2018 год</w:t>
            </w:r>
          </w:p>
        </w:tc>
        <w:tc>
          <w:tcPr>
            <w:tcW w:w="377" w:type="pct"/>
            <w:shd w:val="clear" w:color="auto" w:fill="BFBFBF" w:themeFill="background1" w:themeFillShade="BF"/>
          </w:tcPr>
          <w:p w14:paraId="78E2CF4A" w14:textId="77777777" w:rsidR="00BE7352" w:rsidRPr="00755291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2019 год</w:t>
            </w:r>
          </w:p>
        </w:tc>
      </w:tr>
      <w:tr w:rsidR="00BE7352" w:rsidRPr="00755291" w14:paraId="7D873C75" w14:textId="77777777" w:rsidTr="000455F7">
        <w:trPr>
          <w:trHeight w:val="78"/>
        </w:trPr>
        <w:tc>
          <w:tcPr>
            <w:tcW w:w="3105" w:type="pct"/>
            <w:shd w:val="clear" w:color="auto" w:fill="F2F2F2" w:themeFill="background1" w:themeFillShade="F2"/>
            <w:vAlign w:val="center"/>
          </w:tcPr>
          <w:p w14:paraId="5108A36F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380" w:type="pct"/>
            <w:shd w:val="clear" w:color="auto" w:fill="FFFFFF" w:themeFill="background1"/>
          </w:tcPr>
          <w:p w14:paraId="5372AC32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  <w:shd w:val="clear" w:color="auto" w:fill="FFFFFF" w:themeFill="background1"/>
          </w:tcPr>
          <w:p w14:paraId="7144CFF4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shd w:val="clear" w:color="auto" w:fill="FFFFFF" w:themeFill="background1"/>
          </w:tcPr>
          <w:p w14:paraId="77EAC304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14</w:t>
            </w:r>
          </w:p>
        </w:tc>
        <w:tc>
          <w:tcPr>
            <w:tcW w:w="377" w:type="pct"/>
            <w:shd w:val="clear" w:color="auto" w:fill="FFFFFF" w:themeFill="background1"/>
          </w:tcPr>
          <w:p w14:paraId="04486891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FFFFFF" w:themeFill="background1"/>
          </w:tcPr>
          <w:p w14:paraId="68E03CBE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12</w:t>
            </w:r>
          </w:p>
        </w:tc>
      </w:tr>
      <w:tr w:rsidR="00BE7352" w:rsidRPr="00755291" w14:paraId="45A1FC11" w14:textId="77777777" w:rsidTr="000455F7">
        <w:trPr>
          <w:trHeight w:val="50"/>
        </w:trPr>
        <w:tc>
          <w:tcPr>
            <w:tcW w:w="3105" w:type="pct"/>
            <w:shd w:val="clear" w:color="auto" w:fill="F2F2F2" w:themeFill="background1" w:themeFillShade="F2"/>
            <w:vAlign w:val="center"/>
          </w:tcPr>
          <w:p w14:paraId="482742E0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Число умерших, чел.</w:t>
            </w:r>
          </w:p>
        </w:tc>
        <w:tc>
          <w:tcPr>
            <w:tcW w:w="380" w:type="pct"/>
            <w:shd w:val="clear" w:color="auto" w:fill="FFFFFF" w:themeFill="background1"/>
          </w:tcPr>
          <w:p w14:paraId="253D5448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shd w:val="clear" w:color="auto" w:fill="FFFFFF" w:themeFill="background1"/>
          </w:tcPr>
          <w:p w14:paraId="3CD71DE1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10</w:t>
            </w:r>
          </w:p>
        </w:tc>
        <w:tc>
          <w:tcPr>
            <w:tcW w:w="380" w:type="pct"/>
            <w:shd w:val="clear" w:color="auto" w:fill="FFFFFF" w:themeFill="background1"/>
          </w:tcPr>
          <w:p w14:paraId="23A224C5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FFFFFF" w:themeFill="background1"/>
          </w:tcPr>
          <w:p w14:paraId="1E695FDA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FFFFFF" w:themeFill="background1"/>
          </w:tcPr>
          <w:p w14:paraId="4B8EF035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9</w:t>
            </w:r>
          </w:p>
        </w:tc>
      </w:tr>
      <w:tr w:rsidR="00BE7352" w:rsidRPr="00755291" w14:paraId="16DDA98A" w14:textId="77777777" w:rsidTr="000455F7">
        <w:trPr>
          <w:trHeight w:val="78"/>
        </w:trPr>
        <w:tc>
          <w:tcPr>
            <w:tcW w:w="3105" w:type="pct"/>
            <w:shd w:val="clear" w:color="auto" w:fill="F2F2F2" w:themeFill="background1" w:themeFillShade="F2"/>
            <w:vAlign w:val="center"/>
          </w:tcPr>
          <w:p w14:paraId="724FF7B5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380" w:type="pct"/>
            <w:shd w:val="clear" w:color="auto" w:fill="FFFFFF" w:themeFill="background1"/>
          </w:tcPr>
          <w:p w14:paraId="00DECB4D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shd w:val="clear" w:color="auto" w:fill="FFFFFF" w:themeFill="background1"/>
          </w:tcPr>
          <w:p w14:paraId="7E29F5B4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shd w:val="clear" w:color="auto" w:fill="FFFFFF" w:themeFill="background1"/>
          </w:tcPr>
          <w:p w14:paraId="2AC3E517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FFFFFF" w:themeFill="background1"/>
          </w:tcPr>
          <w:p w14:paraId="38387B8C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FFFFFF" w:themeFill="background1"/>
          </w:tcPr>
          <w:p w14:paraId="69E87BAE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50BDD91D" w14:textId="77777777" w:rsidR="00BE7352" w:rsidRPr="008E31BB" w:rsidRDefault="00BE7352" w:rsidP="00BE7352">
      <w:pPr>
        <w:spacing w:before="120"/>
        <w:ind w:firstLine="709"/>
        <w:rPr>
          <w:lang w:eastAsia="ar-SA" w:bidi="en-US"/>
        </w:rPr>
      </w:pPr>
      <w:r>
        <w:rPr>
          <w:lang w:eastAsia="ar-SA" w:bidi="en-US"/>
        </w:rPr>
        <w:t>Н</w:t>
      </w:r>
      <w:r w:rsidRPr="008E31BB">
        <w:rPr>
          <w:lang w:eastAsia="ar-SA" w:bidi="en-US"/>
        </w:rPr>
        <w:t xml:space="preserve">а территории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 w:rsidRPr="008E31BB">
        <w:rPr>
          <w:lang w:eastAsia="ar-SA" w:bidi="en-US"/>
        </w:rPr>
        <w:t xml:space="preserve">наблюдается </w:t>
      </w:r>
      <w:r>
        <w:rPr>
          <w:lang w:eastAsia="ar-SA" w:bidi="en-US"/>
        </w:rPr>
        <w:t>благоприятная</w:t>
      </w:r>
      <w:r w:rsidRPr="008E31BB">
        <w:rPr>
          <w:lang w:eastAsia="ar-SA" w:bidi="en-US"/>
        </w:rPr>
        <w:t xml:space="preserve"> тенденция превышения показателей</w:t>
      </w:r>
      <w:r w:rsidRPr="004F4181">
        <w:rPr>
          <w:lang w:eastAsia="ar-SA" w:bidi="en-US"/>
        </w:rPr>
        <w:t xml:space="preserve"> </w:t>
      </w:r>
      <w:r>
        <w:rPr>
          <w:lang w:eastAsia="ar-SA" w:bidi="en-US"/>
        </w:rPr>
        <w:t>рождаемости</w:t>
      </w:r>
      <w:r w:rsidRPr="008E31BB">
        <w:rPr>
          <w:lang w:eastAsia="ar-SA" w:bidi="en-US"/>
        </w:rPr>
        <w:t xml:space="preserve"> над показателями</w:t>
      </w:r>
      <w:r w:rsidRPr="0048080E">
        <w:rPr>
          <w:lang w:eastAsia="ar-SA" w:bidi="en-US"/>
        </w:rPr>
        <w:t xml:space="preserve"> </w:t>
      </w:r>
      <w:r>
        <w:rPr>
          <w:lang w:eastAsia="ar-SA" w:bidi="en-US"/>
        </w:rPr>
        <w:t>смертности</w:t>
      </w:r>
      <w:r w:rsidRPr="008E31BB">
        <w:rPr>
          <w:lang w:eastAsia="ar-SA" w:bidi="en-US"/>
        </w:rPr>
        <w:t>.</w:t>
      </w:r>
    </w:p>
    <w:p w14:paraId="1E3F2067" w14:textId="77777777" w:rsidR="00BE7352" w:rsidRDefault="00BE7352" w:rsidP="00BE7352">
      <w:pPr>
        <w:ind w:firstLine="709"/>
      </w:pPr>
      <w:r w:rsidRPr="008E31BB">
        <w:t xml:space="preserve">Естественная </w:t>
      </w:r>
      <w:r>
        <w:t>прибыль</w:t>
      </w:r>
      <w:r w:rsidRPr="008E31BB">
        <w:t xml:space="preserve"> населения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>
        <w:t xml:space="preserve">усугубляется </w:t>
      </w:r>
      <w:r w:rsidRPr="008E31BB">
        <w:t>мигр</w:t>
      </w:r>
      <w:r w:rsidRPr="008E31BB">
        <w:t>а</w:t>
      </w:r>
      <w:r w:rsidRPr="008E31BB">
        <w:t>ционным оттоком (</w:t>
      </w:r>
      <w:r>
        <w:t>таблица 2.3</w:t>
      </w:r>
      <w:r w:rsidRPr="008E31BB">
        <w:t>).</w:t>
      </w:r>
    </w:p>
    <w:p w14:paraId="76CAD459" w14:textId="77777777" w:rsidR="00BE7352" w:rsidRPr="00525FB1" w:rsidRDefault="00BE7352" w:rsidP="00BE7352">
      <w:pPr>
        <w:keepNext/>
        <w:spacing w:before="120"/>
        <w:jc w:val="right"/>
        <w:rPr>
          <w:b/>
          <w:i/>
          <w:szCs w:val="28"/>
          <w:lang w:eastAsia="ar-SA" w:bidi="en-US"/>
        </w:rPr>
      </w:pPr>
      <w:r>
        <w:rPr>
          <w:b/>
          <w:i/>
          <w:szCs w:val="28"/>
          <w:lang w:eastAsia="ar-SA" w:bidi="en-US"/>
        </w:rPr>
        <w:t>Т</w:t>
      </w:r>
      <w:r w:rsidRPr="00525FB1">
        <w:rPr>
          <w:b/>
          <w:i/>
          <w:szCs w:val="28"/>
          <w:lang w:eastAsia="ar-SA" w:bidi="en-US"/>
        </w:rPr>
        <w:t xml:space="preserve">аблица </w:t>
      </w:r>
      <w:r>
        <w:rPr>
          <w:b/>
          <w:i/>
          <w:szCs w:val="28"/>
          <w:lang w:eastAsia="ar-SA" w:bidi="en-US"/>
        </w:rPr>
        <w:t>2.3</w:t>
      </w:r>
    </w:p>
    <w:p w14:paraId="5E415EBB" w14:textId="77777777" w:rsidR="00BE7352" w:rsidRPr="00525FB1" w:rsidRDefault="00BE7352" w:rsidP="00BE7352">
      <w:pPr>
        <w:keepNext/>
        <w:suppressAutoHyphens/>
        <w:spacing w:after="120"/>
        <w:jc w:val="center"/>
        <w:rPr>
          <w:b/>
          <w:i/>
          <w:szCs w:val="28"/>
          <w:lang w:eastAsia="ar-SA" w:bidi="en-US"/>
        </w:rPr>
      </w:pPr>
      <w:r w:rsidRPr="008E31BB">
        <w:rPr>
          <w:b/>
          <w:i/>
          <w:lang w:eastAsia="ar-SA" w:bidi="en-US"/>
        </w:rPr>
        <w:t>Динамика миграционных показателей</w:t>
      </w:r>
      <w:r w:rsidRPr="006523A1">
        <w:rPr>
          <w:b/>
          <w:i/>
          <w:szCs w:val="28"/>
          <w:lang w:eastAsia="ar-SA" w:bidi="en-US"/>
        </w:rPr>
        <w:t xml:space="preserve"> населения </w:t>
      </w:r>
      <w:r>
        <w:rPr>
          <w:b/>
          <w:i/>
          <w:szCs w:val="28"/>
          <w:lang w:eastAsia="ar-SA" w:bidi="en-US"/>
        </w:rPr>
        <w:t xml:space="preserve">СП «сельсовет </w:t>
      </w:r>
      <w:proofErr w:type="spellStart"/>
      <w:r>
        <w:rPr>
          <w:b/>
          <w:i/>
          <w:szCs w:val="28"/>
          <w:lang w:eastAsia="ar-SA" w:bidi="en-US"/>
        </w:rPr>
        <w:t>Цмурский</w:t>
      </w:r>
      <w:proofErr w:type="spellEnd"/>
      <w:r>
        <w:rPr>
          <w:b/>
          <w:i/>
          <w:szCs w:val="28"/>
          <w:lang w:eastAsia="ar-SA" w:bidi="en-US"/>
        </w:rPr>
        <w:t>»</w:t>
      </w:r>
      <w:r w:rsidRPr="00525FB1">
        <w:rPr>
          <w:b/>
          <w:i/>
          <w:szCs w:val="28"/>
          <w:lang w:eastAsia="ar-SA" w:bidi="en-US"/>
        </w:rPr>
        <w:t>, чел.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2"/>
        <w:gridCol w:w="715"/>
        <w:gridCol w:w="775"/>
        <w:gridCol w:w="702"/>
        <w:gridCol w:w="753"/>
        <w:gridCol w:w="753"/>
      </w:tblGrid>
      <w:tr w:rsidR="00BE7352" w:rsidRPr="00755291" w14:paraId="4DD22F96" w14:textId="77777777" w:rsidTr="000455F7">
        <w:trPr>
          <w:trHeight w:val="354"/>
        </w:trPr>
        <w:tc>
          <w:tcPr>
            <w:tcW w:w="3035" w:type="pct"/>
            <w:shd w:val="clear" w:color="auto" w:fill="BFBFBF" w:themeFill="background1" w:themeFillShade="BF"/>
          </w:tcPr>
          <w:p w14:paraId="0CDC0447" w14:textId="77777777" w:rsidR="00BE7352" w:rsidRPr="00755291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380" w:type="pct"/>
            <w:shd w:val="clear" w:color="auto" w:fill="BFBFBF" w:themeFill="background1" w:themeFillShade="BF"/>
          </w:tcPr>
          <w:p w14:paraId="6F9CD12F" w14:textId="77777777" w:rsidR="00BE7352" w:rsidRPr="00755291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2015 год</w:t>
            </w:r>
          </w:p>
        </w:tc>
        <w:tc>
          <w:tcPr>
            <w:tcW w:w="412" w:type="pct"/>
            <w:shd w:val="clear" w:color="auto" w:fill="BFBFBF" w:themeFill="background1" w:themeFillShade="BF"/>
          </w:tcPr>
          <w:p w14:paraId="6E11FD85" w14:textId="77777777" w:rsidR="00BE7352" w:rsidRPr="00755291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2016 год</w:t>
            </w:r>
          </w:p>
        </w:tc>
        <w:tc>
          <w:tcPr>
            <w:tcW w:w="373" w:type="pct"/>
            <w:shd w:val="clear" w:color="auto" w:fill="BFBFBF" w:themeFill="background1" w:themeFillShade="BF"/>
          </w:tcPr>
          <w:p w14:paraId="4337C47D" w14:textId="77777777" w:rsidR="00BE7352" w:rsidRPr="00755291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2017 год</w:t>
            </w:r>
          </w:p>
        </w:tc>
        <w:tc>
          <w:tcPr>
            <w:tcW w:w="400" w:type="pct"/>
            <w:shd w:val="clear" w:color="auto" w:fill="BFBFBF" w:themeFill="background1" w:themeFillShade="BF"/>
          </w:tcPr>
          <w:p w14:paraId="4D79BBE9" w14:textId="77777777" w:rsidR="00BE7352" w:rsidRPr="00755291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2018 год</w:t>
            </w:r>
          </w:p>
        </w:tc>
        <w:tc>
          <w:tcPr>
            <w:tcW w:w="400" w:type="pct"/>
            <w:shd w:val="clear" w:color="auto" w:fill="BFBFBF" w:themeFill="background1" w:themeFillShade="BF"/>
          </w:tcPr>
          <w:p w14:paraId="522AC4F1" w14:textId="77777777" w:rsidR="00BE7352" w:rsidRPr="00755291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2019 год</w:t>
            </w:r>
          </w:p>
        </w:tc>
      </w:tr>
      <w:tr w:rsidR="00BE7352" w:rsidRPr="00755291" w14:paraId="38FF6C61" w14:textId="77777777" w:rsidTr="000455F7">
        <w:trPr>
          <w:trHeight w:val="78"/>
        </w:trPr>
        <w:tc>
          <w:tcPr>
            <w:tcW w:w="3035" w:type="pct"/>
            <w:shd w:val="clear" w:color="auto" w:fill="F2F2F2" w:themeFill="background1" w:themeFillShade="F2"/>
          </w:tcPr>
          <w:p w14:paraId="137865C3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55291">
              <w:rPr>
                <w:b/>
                <w:i/>
                <w:sz w:val="20"/>
                <w:szCs w:val="20"/>
              </w:rPr>
              <w:t>Прибывшие</w:t>
            </w:r>
            <w:proofErr w:type="gramEnd"/>
            <w:r w:rsidRPr="00755291">
              <w:rPr>
                <w:b/>
                <w:i/>
                <w:sz w:val="20"/>
                <w:szCs w:val="20"/>
              </w:rPr>
              <w:t>, чел.</w:t>
            </w:r>
          </w:p>
        </w:tc>
        <w:tc>
          <w:tcPr>
            <w:tcW w:w="380" w:type="pct"/>
            <w:shd w:val="clear" w:color="auto" w:fill="FFFFFF" w:themeFill="background1"/>
          </w:tcPr>
          <w:p w14:paraId="0CE49C45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46</w:t>
            </w:r>
          </w:p>
        </w:tc>
        <w:tc>
          <w:tcPr>
            <w:tcW w:w="412" w:type="pct"/>
            <w:shd w:val="clear" w:color="auto" w:fill="FFFFFF" w:themeFill="background1"/>
          </w:tcPr>
          <w:p w14:paraId="394BBFE9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10</w:t>
            </w:r>
          </w:p>
        </w:tc>
        <w:tc>
          <w:tcPr>
            <w:tcW w:w="373" w:type="pct"/>
            <w:shd w:val="clear" w:color="auto" w:fill="FFFFFF" w:themeFill="background1"/>
          </w:tcPr>
          <w:p w14:paraId="2A0E1401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shd w:val="clear" w:color="auto" w:fill="FFFFFF" w:themeFill="background1"/>
          </w:tcPr>
          <w:p w14:paraId="79223357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shd w:val="clear" w:color="auto" w:fill="FFFFFF" w:themeFill="background1"/>
          </w:tcPr>
          <w:p w14:paraId="30188DA9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10</w:t>
            </w:r>
          </w:p>
        </w:tc>
      </w:tr>
      <w:tr w:rsidR="00BE7352" w:rsidRPr="00755291" w14:paraId="1C757806" w14:textId="77777777" w:rsidTr="000455F7">
        <w:trPr>
          <w:trHeight w:val="78"/>
        </w:trPr>
        <w:tc>
          <w:tcPr>
            <w:tcW w:w="3035" w:type="pct"/>
            <w:shd w:val="clear" w:color="auto" w:fill="F2F2F2" w:themeFill="background1" w:themeFillShade="F2"/>
          </w:tcPr>
          <w:p w14:paraId="39ED92DD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55291">
              <w:rPr>
                <w:b/>
                <w:i/>
                <w:sz w:val="20"/>
                <w:szCs w:val="20"/>
              </w:rPr>
              <w:t>Убывшие</w:t>
            </w:r>
            <w:proofErr w:type="gramEnd"/>
            <w:r w:rsidRPr="00755291">
              <w:rPr>
                <w:b/>
                <w:i/>
                <w:sz w:val="20"/>
                <w:szCs w:val="20"/>
              </w:rPr>
              <w:t>, чел.</w:t>
            </w:r>
          </w:p>
        </w:tc>
        <w:tc>
          <w:tcPr>
            <w:tcW w:w="380" w:type="pct"/>
            <w:shd w:val="clear" w:color="auto" w:fill="FFFFFF" w:themeFill="background1"/>
          </w:tcPr>
          <w:p w14:paraId="6A280904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91</w:t>
            </w:r>
          </w:p>
        </w:tc>
        <w:tc>
          <w:tcPr>
            <w:tcW w:w="412" w:type="pct"/>
            <w:shd w:val="clear" w:color="auto" w:fill="FFFFFF" w:themeFill="background1"/>
          </w:tcPr>
          <w:p w14:paraId="1CEECB67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shd w:val="clear" w:color="auto" w:fill="FFFFFF" w:themeFill="background1"/>
          </w:tcPr>
          <w:p w14:paraId="0FFDE5F1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shd w:val="clear" w:color="auto" w:fill="FFFFFF" w:themeFill="background1"/>
          </w:tcPr>
          <w:p w14:paraId="1A6B18E2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shd w:val="clear" w:color="auto" w:fill="FFFFFF" w:themeFill="background1"/>
          </w:tcPr>
          <w:p w14:paraId="19A650C6" w14:textId="77777777" w:rsidR="00BE7352" w:rsidRPr="00755291" w:rsidRDefault="00BE7352" w:rsidP="000455F7">
            <w:pPr>
              <w:jc w:val="center"/>
              <w:rPr>
                <w:color w:val="000000"/>
                <w:sz w:val="20"/>
                <w:szCs w:val="20"/>
              </w:rPr>
            </w:pPr>
            <w:r w:rsidRPr="00755291">
              <w:rPr>
                <w:sz w:val="20"/>
                <w:szCs w:val="20"/>
              </w:rPr>
              <w:t>7</w:t>
            </w:r>
          </w:p>
        </w:tc>
      </w:tr>
      <w:tr w:rsidR="00BE7352" w:rsidRPr="00755291" w14:paraId="0100F6F8" w14:textId="77777777" w:rsidTr="000455F7">
        <w:trPr>
          <w:trHeight w:val="78"/>
        </w:trPr>
        <w:tc>
          <w:tcPr>
            <w:tcW w:w="3035" w:type="pct"/>
            <w:shd w:val="clear" w:color="auto" w:fill="F2F2F2" w:themeFill="background1" w:themeFillShade="F2"/>
          </w:tcPr>
          <w:p w14:paraId="618A4B94" w14:textId="77777777" w:rsidR="00BE7352" w:rsidRPr="00755291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755291">
              <w:rPr>
                <w:b/>
                <w:i/>
                <w:sz w:val="20"/>
                <w:szCs w:val="20"/>
              </w:rPr>
              <w:t>Миграционный приток (отток) населения чел.</w:t>
            </w:r>
          </w:p>
        </w:tc>
        <w:tc>
          <w:tcPr>
            <w:tcW w:w="380" w:type="pct"/>
            <w:shd w:val="clear" w:color="auto" w:fill="FFFFFF" w:themeFill="background1"/>
          </w:tcPr>
          <w:p w14:paraId="11825EF6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</w:t>
            </w:r>
          </w:p>
        </w:tc>
        <w:tc>
          <w:tcPr>
            <w:tcW w:w="412" w:type="pct"/>
            <w:shd w:val="clear" w:color="auto" w:fill="FFFFFF" w:themeFill="background1"/>
          </w:tcPr>
          <w:p w14:paraId="5181AFF3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" w:type="pct"/>
            <w:shd w:val="clear" w:color="auto" w:fill="FFFFFF" w:themeFill="background1"/>
          </w:tcPr>
          <w:p w14:paraId="7747DA09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auto" w:fill="FFFFFF" w:themeFill="background1"/>
          </w:tcPr>
          <w:p w14:paraId="1A848687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auto" w:fill="FFFFFF" w:themeFill="background1"/>
          </w:tcPr>
          <w:p w14:paraId="6929BB3D" w14:textId="77777777" w:rsidR="00BE7352" w:rsidRPr="00755291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1D0F3979" w14:textId="77777777" w:rsidR="00BE7352" w:rsidRDefault="00BE7352" w:rsidP="00BE7352">
      <w:pPr>
        <w:rPr>
          <w:highlight w:val="yellow"/>
          <w:lang w:eastAsia="ar-SA" w:bidi="en-US"/>
        </w:rPr>
      </w:pPr>
    </w:p>
    <w:p w14:paraId="6C1CA555" w14:textId="77777777" w:rsidR="00BE7352" w:rsidRDefault="00BE7352" w:rsidP="00BE7352">
      <w:pPr>
        <w:ind w:firstLine="709"/>
        <w:rPr>
          <w:lang w:eastAsia="ar-SA" w:bidi="en-US"/>
        </w:rPr>
      </w:pPr>
      <w:proofErr w:type="gramStart"/>
      <w:r w:rsidRPr="00D859F3">
        <w:rPr>
          <w:lang w:eastAsia="ar-SA" w:bidi="en-US"/>
        </w:rPr>
        <w:t xml:space="preserve">При определении перспективной численности населения учитывалось главное направление демографической политики </w:t>
      </w:r>
      <w:r>
        <w:rPr>
          <w:lang w:eastAsia="ar-SA" w:bidi="en-US"/>
        </w:rPr>
        <w:t>Сулейман-</w:t>
      </w:r>
      <w:proofErr w:type="spellStart"/>
      <w:r>
        <w:rPr>
          <w:lang w:eastAsia="ar-SA" w:bidi="en-US"/>
        </w:rPr>
        <w:t>Стальского</w:t>
      </w:r>
      <w:proofErr w:type="spellEnd"/>
      <w:r w:rsidRPr="00D859F3">
        <w:rPr>
          <w:lang w:eastAsia="ar-SA" w:bidi="en-US"/>
        </w:rPr>
        <w:t xml:space="preserve"> района </w:t>
      </w:r>
      <w:r>
        <w:rPr>
          <w:lang w:eastAsia="ar-SA" w:bidi="en-US"/>
        </w:rPr>
        <w:t>Республики Даг</w:t>
      </w:r>
      <w:r>
        <w:rPr>
          <w:lang w:eastAsia="ar-SA" w:bidi="en-US"/>
        </w:rPr>
        <w:t>е</w:t>
      </w:r>
      <w:r>
        <w:rPr>
          <w:lang w:eastAsia="ar-SA" w:bidi="en-US"/>
        </w:rPr>
        <w:t>стан</w:t>
      </w:r>
      <w:r w:rsidRPr="00D859F3">
        <w:rPr>
          <w:lang w:eastAsia="ar-SA" w:bidi="en-US"/>
        </w:rPr>
        <w:t>, определенное в с</w:t>
      </w:r>
      <w:r>
        <w:rPr>
          <w:lang w:eastAsia="ar-SA" w:bidi="en-US"/>
        </w:rPr>
        <w:t>тратегии</w:t>
      </w:r>
      <w:r w:rsidRPr="00D859F3">
        <w:rPr>
          <w:lang w:eastAsia="ar-SA" w:bidi="en-US"/>
        </w:rPr>
        <w:t xml:space="preserve"> социально-экономического</w:t>
      </w:r>
      <w:r w:rsidRPr="006B3373">
        <w:rPr>
          <w:lang w:eastAsia="ar-SA" w:bidi="en-US"/>
        </w:rPr>
        <w:t xml:space="preserve"> раз</w:t>
      </w:r>
      <w:r>
        <w:rPr>
          <w:lang w:eastAsia="ar-SA" w:bidi="en-US"/>
        </w:rPr>
        <w:t xml:space="preserve">вития Республики Дагестан </w:t>
      </w:r>
      <w:r>
        <w:rPr>
          <w:lang w:eastAsia="ar-SA" w:bidi="en-US"/>
        </w:rPr>
        <w:lastRenderedPageBreak/>
        <w:t>до 2025 года (утвержденной Законом Республики Дагестан от 15.07.2011 № 38)</w:t>
      </w:r>
      <w:r w:rsidRPr="00D3234A">
        <w:t xml:space="preserve"> </w:t>
      </w:r>
      <w:r w:rsidRPr="00D3234A">
        <w:rPr>
          <w:lang w:eastAsia="ar-SA" w:bidi="en-US"/>
        </w:rPr>
        <w:t>(с измен</w:t>
      </w:r>
      <w:r w:rsidRPr="00D3234A">
        <w:rPr>
          <w:lang w:eastAsia="ar-SA" w:bidi="en-US"/>
        </w:rPr>
        <w:t>е</w:t>
      </w:r>
      <w:r w:rsidRPr="00D3234A">
        <w:rPr>
          <w:lang w:eastAsia="ar-SA" w:bidi="en-US"/>
        </w:rPr>
        <w:t>ниями на 5 марта 2018 года</w:t>
      </w:r>
      <w:r>
        <w:rPr>
          <w:lang w:eastAsia="ar-SA" w:bidi="en-US"/>
        </w:rPr>
        <w:t>.</w:t>
      </w:r>
      <w:proofErr w:type="gramEnd"/>
    </w:p>
    <w:p w14:paraId="21FF9312" w14:textId="77777777" w:rsidR="00BE7352" w:rsidRDefault="00BE7352" w:rsidP="00BE7352">
      <w:pPr>
        <w:ind w:firstLine="709"/>
        <w:rPr>
          <w:lang w:eastAsia="ar-SA" w:bidi="en-US"/>
        </w:rPr>
      </w:pPr>
      <w:r w:rsidRPr="006B3373">
        <w:rPr>
          <w:lang w:eastAsia="ar-SA" w:bidi="en-US"/>
        </w:rPr>
        <w:t>Снизить отток населения предполагается за счет решения стратегической задачи</w:t>
      </w:r>
      <w:r>
        <w:rPr>
          <w:lang w:eastAsia="ar-SA" w:bidi="en-US"/>
        </w:rPr>
        <w:t>, создание</w:t>
      </w:r>
      <w:r w:rsidRPr="006B3373">
        <w:rPr>
          <w:lang w:eastAsia="ar-SA" w:bidi="en-US"/>
        </w:rPr>
        <w:t xml:space="preserve"> качественной среды проживания населения,</w:t>
      </w:r>
      <w:r>
        <w:rPr>
          <w:lang w:eastAsia="ar-SA" w:bidi="en-US"/>
        </w:rPr>
        <w:t xml:space="preserve"> повышения уровня жизни. </w:t>
      </w:r>
    </w:p>
    <w:p w14:paraId="64B9EBE2" w14:textId="77777777" w:rsidR="00BE7352" w:rsidRPr="006B3373" w:rsidRDefault="00BE7352" w:rsidP="00BE7352">
      <w:pPr>
        <w:ind w:firstLine="709"/>
        <w:rPr>
          <w:lang w:eastAsia="ar-SA" w:bidi="en-US"/>
        </w:rPr>
      </w:pPr>
      <w:r>
        <w:rPr>
          <w:lang w:eastAsia="ar-SA" w:bidi="en-US"/>
        </w:rPr>
        <w:t xml:space="preserve">В свою </w:t>
      </w:r>
      <w:r w:rsidRPr="006B3373">
        <w:rPr>
          <w:lang w:eastAsia="ar-SA" w:bidi="en-US"/>
        </w:rPr>
        <w:t>очередь рост благосостояния граждан будет обеспечен путем создания н</w:t>
      </w:r>
      <w:r w:rsidRPr="006B3373">
        <w:rPr>
          <w:lang w:eastAsia="ar-SA" w:bidi="en-US"/>
        </w:rPr>
        <w:t>о</w:t>
      </w:r>
      <w:r w:rsidRPr="006B3373">
        <w:rPr>
          <w:lang w:eastAsia="ar-SA" w:bidi="en-US"/>
        </w:rPr>
        <w:t>вых рабочих мест</w:t>
      </w:r>
      <w:r>
        <w:rPr>
          <w:lang w:eastAsia="ar-SA" w:bidi="en-US"/>
        </w:rPr>
        <w:t xml:space="preserve"> </w:t>
      </w:r>
      <w:r w:rsidRPr="006B3373">
        <w:rPr>
          <w:lang w:eastAsia="ar-SA" w:bidi="en-US"/>
        </w:rPr>
        <w:t>с высоким уровнем заработной платы, а также проведения мероприятий по улучшению</w:t>
      </w:r>
      <w:r>
        <w:rPr>
          <w:lang w:eastAsia="ar-SA" w:bidi="en-US"/>
        </w:rPr>
        <w:t xml:space="preserve"> </w:t>
      </w:r>
      <w:r w:rsidRPr="006B3373">
        <w:rPr>
          <w:lang w:eastAsia="ar-SA" w:bidi="en-US"/>
        </w:rPr>
        <w:t>медицинского обслуживания, стимулированию рождаемости, пропаганде здорового образа</w:t>
      </w:r>
      <w:r>
        <w:rPr>
          <w:lang w:eastAsia="ar-SA" w:bidi="en-US"/>
        </w:rPr>
        <w:t xml:space="preserve"> </w:t>
      </w:r>
      <w:r w:rsidRPr="006B3373">
        <w:rPr>
          <w:lang w:eastAsia="ar-SA" w:bidi="en-US"/>
        </w:rPr>
        <w:t>жизни</w:t>
      </w:r>
      <w:r>
        <w:rPr>
          <w:lang w:eastAsia="ar-SA" w:bidi="en-US"/>
        </w:rPr>
        <w:t>.</w:t>
      </w:r>
    </w:p>
    <w:p w14:paraId="4B9B2ED8" w14:textId="77777777" w:rsidR="00BE7352" w:rsidRPr="006B3373" w:rsidRDefault="00BE7352" w:rsidP="00BE7352">
      <w:pPr>
        <w:ind w:firstLine="709"/>
        <w:rPr>
          <w:lang w:eastAsia="ar-SA" w:bidi="en-US"/>
        </w:rPr>
      </w:pPr>
      <w:r w:rsidRPr="006B3373">
        <w:rPr>
          <w:lang w:eastAsia="ar-SA" w:bidi="en-US"/>
        </w:rPr>
        <w:t>Решение обозначенной в Стратегии стратегическ</w:t>
      </w:r>
      <w:r>
        <w:rPr>
          <w:lang w:eastAsia="ar-SA" w:bidi="en-US"/>
        </w:rPr>
        <w:t xml:space="preserve">ой задачи в перспективе до 2025 </w:t>
      </w:r>
      <w:r w:rsidRPr="006B3373">
        <w:rPr>
          <w:lang w:eastAsia="ar-SA" w:bidi="en-US"/>
        </w:rPr>
        <w:t>года позволит сохранить численность постоянного населения района уровне 2019 года</w:t>
      </w:r>
    </w:p>
    <w:p w14:paraId="1B60E3F8" w14:textId="77777777" w:rsidR="00BE7352" w:rsidRDefault="00BE7352" w:rsidP="00BE7352">
      <w:pPr>
        <w:ind w:firstLine="709"/>
        <w:rPr>
          <w:lang w:eastAsia="ar-SA" w:bidi="en-US"/>
        </w:rPr>
      </w:pPr>
      <w:r>
        <w:rPr>
          <w:lang w:eastAsia="ar-SA" w:bidi="en-US"/>
        </w:rPr>
        <w:t>Таким образом, прогнозная численность на расчетный срок принимается по чи</w:t>
      </w:r>
      <w:r>
        <w:rPr>
          <w:lang w:eastAsia="ar-SA" w:bidi="en-US"/>
        </w:rPr>
        <w:t>с</w:t>
      </w:r>
      <w:r>
        <w:rPr>
          <w:lang w:eastAsia="ar-SA" w:bidi="en-US"/>
        </w:rPr>
        <w:t xml:space="preserve">ленности 2019 года – </w:t>
      </w:r>
      <w:r w:rsidRPr="0058390E">
        <w:rPr>
          <w:lang w:eastAsia="ar-SA" w:bidi="en-US"/>
        </w:rPr>
        <w:t>1079</w:t>
      </w:r>
      <w:r>
        <w:rPr>
          <w:lang w:eastAsia="ar-SA" w:bidi="en-US"/>
        </w:rPr>
        <w:t xml:space="preserve"> чел.</w:t>
      </w:r>
    </w:p>
    <w:p w14:paraId="6F167037" w14:textId="77777777" w:rsidR="00BE7352" w:rsidRPr="00E14567" w:rsidRDefault="00BE7352" w:rsidP="00BE7352">
      <w:pPr>
        <w:ind w:firstLine="709"/>
      </w:pPr>
      <w:r w:rsidRPr="00E14567">
        <w:rPr>
          <w:lang w:eastAsia="ar-SA" w:bidi="en-US"/>
        </w:rPr>
        <w:t>На расчетный период основные усилия должны быть направлены как на поддерж</w:t>
      </w:r>
      <w:r w:rsidRPr="00E14567">
        <w:rPr>
          <w:lang w:eastAsia="ar-SA" w:bidi="en-US"/>
        </w:rPr>
        <w:t>а</w:t>
      </w:r>
      <w:r w:rsidRPr="00E14567">
        <w:t>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14:paraId="4ADBE6FD" w14:textId="77777777" w:rsidR="00BE7352" w:rsidRPr="00E14567" w:rsidRDefault="00BE7352" w:rsidP="00BE7352">
      <w:pPr>
        <w:ind w:firstLine="709"/>
        <w:rPr>
          <w:lang w:eastAsia="ar-SA" w:bidi="en-US"/>
        </w:rPr>
      </w:pPr>
      <w:proofErr w:type="gramStart"/>
      <w:r w:rsidRPr="00E14567">
        <w:rPr>
          <w:lang w:eastAsia="ar-SA" w:bidi="en-US"/>
        </w:rPr>
        <w:t xml:space="preserve">Так же для улучшения демографической ситуации в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 w:rsidRPr="00E14567">
        <w:rPr>
          <w:lang w:eastAsia="ar-SA" w:bidi="en-US"/>
        </w:rPr>
        <w:t>необходимо проведение целого комплекса социально-экономических мероприятий, кот</w:t>
      </w:r>
      <w:r w:rsidRPr="00E14567">
        <w:rPr>
          <w:lang w:eastAsia="ar-SA" w:bidi="en-US"/>
        </w:rPr>
        <w:t>о</w:t>
      </w:r>
      <w:r w:rsidRPr="00E14567">
        <w:rPr>
          <w:lang w:eastAsia="ar-SA" w:bidi="en-US"/>
        </w:rPr>
        <w:t>рые будут направлены на разные аспекты, определяющие демографическое развитие, т</w:t>
      </w:r>
      <w:r w:rsidRPr="00E14567">
        <w:rPr>
          <w:lang w:eastAsia="ar-SA" w:bidi="en-US"/>
        </w:rPr>
        <w:t>а</w:t>
      </w:r>
      <w:r w:rsidRPr="00E14567">
        <w:rPr>
          <w:lang w:eastAsia="ar-SA" w:bidi="en-US"/>
        </w:rPr>
        <w:t>кие как сокращение общего уровня смертности (в том числе и от социально-значимых з</w:t>
      </w:r>
      <w:r w:rsidRPr="00E14567">
        <w:rPr>
          <w:lang w:eastAsia="ar-SA" w:bidi="en-US"/>
        </w:rPr>
        <w:t>а</w:t>
      </w:r>
      <w:r w:rsidRPr="00E14567">
        <w:rPr>
          <w:lang w:eastAsia="ar-SA" w:bidi="en-US"/>
        </w:rPr>
        <w:t>болеваний и внешних причин), укрепление репродуктивного здоровья населения, здор</w:t>
      </w:r>
      <w:r w:rsidRPr="00E14567">
        <w:rPr>
          <w:lang w:eastAsia="ar-SA" w:bidi="en-US"/>
        </w:rPr>
        <w:t>о</w:t>
      </w:r>
      <w:r w:rsidRPr="00E14567">
        <w:rPr>
          <w:lang w:eastAsia="ar-SA" w:bidi="en-US"/>
        </w:rPr>
        <w:t>вья детей и подростков, сокращение уровня материнской и младенческой смертности, с</w:t>
      </w:r>
      <w:r w:rsidRPr="00E14567">
        <w:rPr>
          <w:lang w:eastAsia="ar-SA" w:bidi="en-US"/>
        </w:rPr>
        <w:t>о</w:t>
      </w:r>
      <w:r w:rsidRPr="00E14567">
        <w:rPr>
          <w:lang w:eastAsia="ar-SA" w:bidi="en-US"/>
        </w:rPr>
        <w:t>хранение и укрепление здоровья населения</w:t>
      </w:r>
      <w:proofErr w:type="gramEnd"/>
      <w:r w:rsidRPr="00E14567">
        <w:rPr>
          <w:lang w:eastAsia="ar-SA" w:bidi="en-US"/>
        </w:rPr>
        <w:t>, увеличение продолжительности жизни, с</w:t>
      </w:r>
      <w:r w:rsidRPr="00E14567">
        <w:rPr>
          <w:lang w:eastAsia="ar-SA" w:bidi="en-US"/>
        </w:rPr>
        <w:t>о</w:t>
      </w:r>
      <w:r w:rsidRPr="00E14567">
        <w:rPr>
          <w:lang w:eastAsia="ar-SA" w:bidi="en-US"/>
        </w:rPr>
        <w:t>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</w:t>
      </w:r>
      <w:r w:rsidRPr="00E14567">
        <w:rPr>
          <w:lang w:eastAsia="ar-SA" w:bidi="en-US"/>
        </w:rPr>
        <w:t>т</w:t>
      </w:r>
      <w:r w:rsidRPr="00E14567">
        <w:rPr>
          <w:lang w:eastAsia="ar-SA" w:bidi="en-US"/>
        </w:rPr>
        <w:t xml:space="preserve">ношений, поддержку материнства и детства, улучшение миграционной ситуации. </w:t>
      </w:r>
    </w:p>
    <w:p w14:paraId="71395F3C" w14:textId="77777777" w:rsidR="00BE7352" w:rsidRDefault="00BE7352" w:rsidP="00BE7352">
      <w:pPr>
        <w:ind w:firstLine="709"/>
        <w:rPr>
          <w:lang w:eastAsia="ar-SA" w:bidi="en-US"/>
        </w:rPr>
      </w:pPr>
      <w:proofErr w:type="gramStart"/>
      <w:r w:rsidRPr="00E14567">
        <w:rPr>
          <w:lang w:eastAsia="ar-SA" w:bidi="en-US"/>
        </w:rP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</w:t>
      </w:r>
      <w:r w:rsidRPr="00E14567">
        <w:rPr>
          <w:lang w:eastAsia="ar-SA" w:bidi="en-US"/>
        </w:rPr>
        <w:t>о</w:t>
      </w:r>
      <w:r w:rsidRPr="00E14567">
        <w:rPr>
          <w:lang w:eastAsia="ar-SA" w:bidi="en-US"/>
        </w:rPr>
        <w:t>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</w:t>
      </w:r>
      <w:r w:rsidRPr="00E14567">
        <w:rPr>
          <w:lang w:eastAsia="ar-SA" w:bidi="en-US"/>
        </w:rPr>
        <w:t>с</w:t>
      </w:r>
      <w:r w:rsidRPr="00E14567">
        <w:rPr>
          <w:lang w:eastAsia="ar-SA" w:bidi="en-US"/>
        </w:rPr>
        <w:t>ность снижения коэффициента естественного прироста в случае ухудшения экономич</w:t>
      </w:r>
      <w:r w:rsidRPr="00E14567">
        <w:rPr>
          <w:lang w:eastAsia="ar-SA" w:bidi="en-US"/>
        </w:rPr>
        <w:t>е</w:t>
      </w:r>
      <w:r w:rsidRPr="00E14567">
        <w:rPr>
          <w:lang w:eastAsia="ar-SA" w:bidi="en-US"/>
        </w:rPr>
        <w:t>ской ситуации в стране.</w:t>
      </w:r>
      <w:proofErr w:type="gramEnd"/>
    </w:p>
    <w:p w14:paraId="41076D25" w14:textId="77777777" w:rsidR="00BE7352" w:rsidRPr="00DB4B6C" w:rsidRDefault="00BE7352" w:rsidP="00BE7352">
      <w:pPr>
        <w:pStyle w:val="3"/>
        <w:numPr>
          <w:ilvl w:val="2"/>
          <w:numId w:val="3"/>
        </w:numPr>
        <w:ind w:left="0" w:firstLine="0"/>
        <w:rPr>
          <w:szCs w:val="28"/>
        </w:rPr>
      </w:pPr>
      <w:bookmarkStart w:id="30" w:name="_Toc522808443"/>
      <w:bookmarkStart w:id="31" w:name="_Toc28270819"/>
      <w:r w:rsidRPr="00DB4B6C">
        <w:rPr>
          <w:szCs w:val="28"/>
        </w:rPr>
        <w:t>Экономический потенциал</w:t>
      </w:r>
      <w:bookmarkEnd w:id="30"/>
      <w:bookmarkEnd w:id="31"/>
    </w:p>
    <w:p w14:paraId="54F2F0F1" w14:textId="77777777" w:rsidR="00BE7352" w:rsidRPr="00BE7261" w:rsidRDefault="00BE7352" w:rsidP="00BE7352">
      <w:pPr>
        <w:ind w:firstLine="709"/>
        <w:rPr>
          <w:lang w:eastAsia="ar-SA" w:bidi="en-US"/>
        </w:rPr>
      </w:pPr>
      <w:r w:rsidRPr="00BE7261">
        <w:rPr>
          <w:lang w:eastAsia="ar-SA" w:bidi="en-US"/>
        </w:rPr>
        <w:t>Удобное географическое положение, наличие транспортной инфраструктуры, кв</w:t>
      </w:r>
      <w:r w:rsidRPr="00BE7261">
        <w:rPr>
          <w:lang w:eastAsia="ar-SA" w:bidi="en-US"/>
        </w:rPr>
        <w:t>а</w:t>
      </w:r>
      <w:r w:rsidRPr="00BE7261">
        <w:rPr>
          <w:lang w:eastAsia="ar-SA" w:bidi="en-US"/>
        </w:rPr>
        <w:t>лифицированные ра</w:t>
      </w:r>
      <w:r>
        <w:rPr>
          <w:lang w:eastAsia="ar-SA" w:bidi="en-US"/>
        </w:rPr>
        <w:t xml:space="preserve">бочие силы позволяет приходить </w:t>
      </w:r>
      <w:r w:rsidRPr="00BE7261">
        <w:rPr>
          <w:lang w:eastAsia="ar-SA" w:bidi="en-US"/>
        </w:rPr>
        <w:t>инвесторам на подготовленную по</w:t>
      </w:r>
      <w:r w:rsidRPr="00BE7261">
        <w:rPr>
          <w:lang w:eastAsia="ar-SA" w:bidi="en-US"/>
        </w:rPr>
        <w:t>ч</w:t>
      </w:r>
      <w:r w:rsidRPr="00BE7261">
        <w:rPr>
          <w:lang w:eastAsia="ar-SA" w:bidi="en-US"/>
        </w:rPr>
        <w:t>ву и осуществлять запуск новых инвестиционных проектов.</w:t>
      </w:r>
    </w:p>
    <w:p w14:paraId="071238DA" w14:textId="77777777" w:rsidR="00BE7352" w:rsidRDefault="00BE7352" w:rsidP="00BE7352">
      <w:pPr>
        <w:ind w:firstLine="709"/>
        <w:rPr>
          <w:lang w:eastAsia="ar-SA" w:bidi="en-US"/>
        </w:rPr>
      </w:pPr>
      <w:r>
        <w:rPr>
          <w:lang w:eastAsia="ar-SA" w:bidi="en-US"/>
        </w:rPr>
        <w:t xml:space="preserve"> </w:t>
      </w:r>
      <w:r w:rsidRPr="00BE7261">
        <w:rPr>
          <w:lang w:eastAsia="ar-SA" w:bidi="en-US"/>
        </w:rPr>
        <w:t xml:space="preserve">Инвестиционная политика администрации </w:t>
      </w:r>
      <w:r>
        <w:rPr>
          <w:szCs w:val="28"/>
        </w:rPr>
        <w:t xml:space="preserve">СП «сельсовет </w:t>
      </w:r>
      <w:proofErr w:type="spellStart"/>
      <w:r>
        <w:rPr>
          <w:szCs w:val="28"/>
        </w:rPr>
        <w:t>Цмурский</w:t>
      </w:r>
      <w:proofErr w:type="spellEnd"/>
      <w:r>
        <w:rPr>
          <w:szCs w:val="28"/>
        </w:rPr>
        <w:t xml:space="preserve">» </w:t>
      </w:r>
      <w:r w:rsidRPr="00BE7261">
        <w:rPr>
          <w:lang w:eastAsia="ar-SA" w:bidi="en-US"/>
        </w:rPr>
        <w:t>направле</w:t>
      </w:r>
      <w:r w:rsidRPr="00BE7261">
        <w:rPr>
          <w:lang w:eastAsia="ar-SA" w:bidi="en-US"/>
        </w:rPr>
        <w:t>н</w:t>
      </w:r>
      <w:r w:rsidRPr="00BE7261">
        <w:rPr>
          <w:lang w:eastAsia="ar-SA" w:bidi="en-US"/>
        </w:rPr>
        <w:t>ная на эффективное использование имеющегося потенциала, уже сегодня позволило с</w:t>
      </w:r>
      <w:r w:rsidRPr="00BE7261">
        <w:rPr>
          <w:lang w:eastAsia="ar-SA" w:bidi="en-US"/>
        </w:rPr>
        <w:t>о</w:t>
      </w:r>
      <w:r w:rsidRPr="00BE7261">
        <w:rPr>
          <w:lang w:eastAsia="ar-SA" w:bidi="en-US"/>
        </w:rPr>
        <w:t>здать в администрации благоприятный инвестиционный климат.</w:t>
      </w:r>
    </w:p>
    <w:p w14:paraId="611BBADE" w14:textId="77777777" w:rsidR="00BE7352" w:rsidRPr="00BE7261" w:rsidRDefault="00BE7352" w:rsidP="00BE7352">
      <w:pPr>
        <w:ind w:firstLine="709"/>
        <w:rPr>
          <w:lang w:eastAsia="ar-SA" w:bidi="en-US"/>
        </w:rPr>
      </w:pPr>
      <w:r w:rsidRPr="0048080E">
        <w:rPr>
          <w:lang w:eastAsia="ar-SA" w:bidi="en-US"/>
        </w:rPr>
        <w:t>Для</w:t>
      </w:r>
      <w:r>
        <w:rPr>
          <w:lang w:eastAsia="ar-SA" w:bidi="en-US"/>
        </w:rPr>
        <w:t xml:space="preserve"> экономики поселения в основном характерно сельское </w:t>
      </w:r>
      <w:r w:rsidRPr="0048080E">
        <w:rPr>
          <w:lang w:eastAsia="ar-SA" w:bidi="en-US"/>
        </w:rPr>
        <w:t>хозяйство.  На террит</w:t>
      </w:r>
      <w:r w:rsidRPr="0048080E">
        <w:rPr>
          <w:lang w:eastAsia="ar-SA" w:bidi="en-US"/>
        </w:rPr>
        <w:t>о</w:t>
      </w:r>
      <w:r w:rsidRPr="0048080E">
        <w:rPr>
          <w:lang w:eastAsia="ar-SA" w:bidi="en-US"/>
        </w:rPr>
        <w:t>рии осуществляют деятельность</w:t>
      </w:r>
      <w:r>
        <w:rPr>
          <w:lang w:eastAsia="ar-SA" w:bidi="en-US"/>
        </w:rPr>
        <w:t xml:space="preserve">: </w:t>
      </w:r>
      <w:r w:rsidRPr="0058390E">
        <w:rPr>
          <w:lang w:eastAsia="ar-SA" w:bidi="en-US"/>
        </w:rPr>
        <w:t>ООО «Восход»</w:t>
      </w:r>
      <w:r>
        <w:rPr>
          <w:lang w:eastAsia="ar-SA" w:bidi="en-US"/>
        </w:rPr>
        <w:t xml:space="preserve"> и КФХ.</w:t>
      </w:r>
    </w:p>
    <w:p w14:paraId="7FDCAEE9" w14:textId="77777777" w:rsidR="00BE7352" w:rsidRDefault="00BE7352" w:rsidP="00BE7352">
      <w:pPr>
        <w:ind w:firstLine="709"/>
        <w:rPr>
          <w:lang w:eastAsia="ar-SA" w:bidi="en-US"/>
        </w:rPr>
      </w:pPr>
      <w:r w:rsidRPr="00BE7261">
        <w:rPr>
          <w:lang w:eastAsia="ar-SA" w:bidi="en-US"/>
        </w:rPr>
        <w:t>Основной отраслью экономики является сельское хозяйство.</w:t>
      </w:r>
    </w:p>
    <w:p w14:paraId="502F1FCC" w14:textId="77777777" w:rsidR="00BE7352" w:rsidRDefault="00BE7352" w:rsidP="00BE7352">
      <w:pPr>
        <w:ind w:firstLine="709"/>
        <w:rPr>
          <w:lang w:eastAsia="ar-SA" w:bidi="en-US"/>
        </w:rPr>
      </w:pPr>
    </w:p>
    <w:p w14:paraId="3AE3B864" w14:textId="77777777" w:rsidR="00BE7352" w:rsidRDefault="00BE7352" w:rsidP="00BE7352">
      <w:pPr>
        <w:ind w:firstLine="709"/>
        <w:rPr>
          <w:lang w:eastAsia="ar-SA" w:bidi="en-US"/>
        </w:rPr>
      </w:pPr>
    </w:p>
    <w:p w14:paraId="4D25A1A7" w14:textId="77777777" w:rsidR="00BE7352" w:rsidRDefault="00BE7352" w:rsidP="00BE7352">
      <w:pPr>
        <w:ind w:firstLine="709"/>
        <w:rPr>
          <w:lang w:eastAsia="ar-SA" w:bidi="en-US"/>
        </w:rPr>
      </w:pPr>
    </w:p>
    <w:p w14:paraId="37B76EE4" w14:textId="77777777" w:rsidR="00BE7352" w:rsidRDefault="00BE7352" w:rsidP="00BE7352">
      <w:pPr>
        <w:ind w:firstLine="709"/>
        <w:rPr>
          <w:lang w:eastAsia="ar-SA" w:bidi="en-US"/>
        </w:rPr>
      </w:pPr>
    </w:p>
    <w:p w14:paraId="1325F7E6" w14:textId="77777777" w:rsidR="00BE7352" w:rsidRDefault="00BE7352" w:rsidP="00BE7352">
      <w:pPr>
        <w:ind w:firstLine="709"/>
        <w:rPr>
          <w:lang w:eastAsia="ar-SA" w:bidi="en-US"/>
        </w:rPr>
      </w:pPr>
    </w:p>
    <w:p w14:paraId="32A3E894" w14:textId="77777777" w:rsidR="00BE7352" w:rsidRDefault="00BE7352" w:rsidP="00BE7352">
      <w:pPr>
        <w:ind w:firstLine="709"/>
        <w:rPr>
          <w:lang w:eastAsia="ar-SA" w:bidi="en-US"/>
        </w:rPr>
      </w:pPr>
    </w:p>
    <w:p w14:paraId="551E4E2E" w14:textId="77777777" w:rsidR="00BE7352" w:rsidRDefault="00BE7352" w:rsidP="00BE7352">
      <w:pPr>
        <w:ind w:firstLine="709"/>
        <w:rPr>
          <w:lang w:eastAsia="ar-SA" w:bidi="en-US"/>
        </w:rPr>
      </w:pPr>
    </w:p>
    <w:p w14:paraId="06AA2171" w14:textId="77777777" w:rsidR="00BE7352" w:rsidRPr="00EB1647" w:rsidRDefault="00BE7352" w:rsidP="00BE7352">
      <w:pPr>
        <w:ind w:firstLine="709"/>
        <w:jc w:val="right"/>
        <w:rPr>
          <w:b/>
          <w:i/>
          <w:lang w:eastAsia="ar-SA" w:bidi="en-US"/>
        </w:rPr>
      </w:pPr>
      <w:r w:rsidRPr="00EB1647">
        <w:rPr>
          <w:b/>
          <w:i/>
          <w:lang w:eastAsia="ar-SA" w:bidi="en-US"/>
        </w:rPr>
        <w:t>Таблица 2.4</w:t>
      </w:r>
    </w:p>
    <w:p w14:paraId="47D1A0A6" w14:textId="77777777" w:rsidR="00BE7352" w:rsidRPr="0058390E" w:rsidRDefault="00BE7352" w:rsidP="00BE7352">
      <w:pPr>
        <w:ind w:left="142"/>
        <w:jc w:val="center"/>
        <w:rPr>
          <w:b/>
          <w:i/>
        </w:rPr>
      </w:pPr>
      <w:r w:rsidRPr="0058390E">
        <w:rPr>
          <w:b/>
          <w:i/>
        </w:rPr>
        <w:t xml:space="preserve">Предприятия сельского хозяйства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771"/>
        <w:gridCol w:w="3198"/>
        <w:gridCol w:w="2601"/>
      </w:tblGrid>
      <w:tr w:rsidR="00BE7352" w:rsidRPr="0058390E" w14:paraId="59737B72" w14:textId="77777777" w:rsidTr="000455F7">
        <w:trPr>
          <w:trHeight w:val="565"/>
          <w:jc w:val="center"/>
        </w:trPr>
        <w:tc>
          <w:tcPr>
            <w:tcW w:w="1970" w:type="pct"/>
            <w:shd w:val="clear" w:color="auto" w:fill="D9D9D9" w:themeFill="background1" w:themeFillShade="D9"/>
          </w:tcPr>
          <w:p w14:paraId="500CEDC6" w14:textId="77777777" w:rsidR="00BE7352" w:rsidRPr="0058390E" w:rsidRDefault="00BE7352" w:rsidP="000455F7">
            <w:pPr>
              <w:jc w:val="center"/>
              <w:rPr>
                <w:b/>
                <w:sz w:val="20"/>
                <w:szCs w:val="20"/>
              </w:rPr>
            </w:pPr>
            <w:r w:rsidRPr="0058390E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1671" w:type="pct"/>
            <w:shd w:val="clear" w:color="auto" w:fill="D9D9D9" w:themeFill="background1" w:themeFillShade="D9"/>
          </w:tcPr>
          <w:p w14:paraId="1B0AAD3C" w14:textId="77777777" w:rsidR="00BE7352" w:rsidRPr="0058390E" w:rsidRDefault="00BE7352" w:rsidP="000455F7">
            <w:pPr>
              <w:jc w:val="center"/>
              <w:rPr>
                <w:b/>
                <w:sz w:val="20"/>
                <w:szCs w:val="20"/>
              </w:rPr>
            </w:pPr>
            <w:r w:rsidRPr="0058390E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359" w:type="pct"/>
            <w:shd w:val="clear" w:color="auto" w:fill="D9D9D9" w:themeFill="background1" w:themeFillShade="D9"/>
          </w:tcPr>
          <w:p w14:paraId="03A48448" w14:textId="77777777" w:rsidR="00BE7352" w:rsidRPr="0058390E" w:rsidRDefault="00BE7352" w:rsidP="000455F7">
            <w:pPr>
              <w:jc w:val="center"/>
              <w:rPr>
                <w:b/>
                <w:sz w:val="20"/>
                <w:szCs w:val="20"/>
              </w:rPr>
            </w:pPr>
            <w:r w:rsidRPr="0058390E">
              <w:rPr>
                <w:b/>
                <w:sz w:val="20"/>
                <w:szCs w:val="20"/>
              </w:rPr>
              <w:t>Вид деятельности / пр</w:t>
            </w:r>
            <w:r w:rsidRPr="0058390E">
              <w:rPr>
                <w:b/>
                <w:sz w:val="20"/>
                <w:szCs w:val="20"/>
              </w:rPr>
              <w:t>о</w:t>
            </w:r>
            <w:r w:rsidRPr="0058390E">
              <w:rPr>
                <w:b/>
                <w:sz w:val="20"/>
                <w:szCs w:val="20"/>
              </w:rPr>
              <w:t>изводимой продукции</w:t>
            </w:r>
          </w:p>
        </w:tc>
      </w:tr>
      <w:tr w:rsidR="00BE7352" w:rsidRPr="0058390E" w14:paraId="33DA774C" w14:textId="77777777" w:rsidTr="000455F7">
        <w:trPr>
          <w:trHeight w:val="153"/>
          <w:jc w:val="center"/>
        </w:trPr>
        <w:tc>
          <w:tcPr>
            <w:tcW w:w="1970" w:type="pct"/>
            <w:shd w:val="clear" w:color="auto" w:fill="F2F2F2" w:themeFill="background1" w:themeFillShade="F2"/>
          </w:tcPr>
          <w:p w14:paraId="3E53B495" w14:textId="77777777" w:rsidR="00BE7352" w:rsidRPr="0058390E" w:rsidRDefault="00BE7352" w:rsidP="000455F7">
            <w:pPr>
              <w:jc w:val="left"/>
              <w:rPr>
                <w:b/>
                <w:i/>
                <w:sz w:val="20"/>
                <w:szCs w:val="20"/>
              </w:rPr>
            </w:pPr>
            <w:r w:rsidRPr="0058390E">
              <w:rPr>
                <w:b/>
                <w:i/>
                <w:sz w:val="20"/>
                <w:szCs w:val="20"/>
              </w:rPr>
              <w:t>ООО «Восход»</w:t>
            </w:r>
          </w:p>
        </w:tc>
        <w:tc>
          <w:tcPr>
            <w:tcW w:w="1671" w:type="pct"/>
          </w:tcPr>
          <w:p w14:paraId="2C438EBF" w14:textId="77777777" w:rsidR="00BE7352" w:rsidRPr="0058390E" w:rsidRDefault="00BE7352" w:rsidP="000455F7">
            <w:pPr>
              <w:jc w:val="left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sz w:val="20"/>
                <w:szCs w:val="20"/>
              </w:rPr>
              <w:t>Цмур</w:t>
            </w:r>
            <w:proofErr w:type="spellEnd"/>
            <w:r w:rsidRPr="005839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8390E">
              <w:rPr>
                <w:sz w:val="20"/>
                <w:szCs w:val="20"/>
              </w:rPr>
              <w:t>ул.Т.К..Алибекова-3</w:t>
            </w:r>
          </w:p>
        </w:tc>
        <w:tc>
          <w:tcPr>
            <w:tcW w:w="1359" w:type="pct"/>
          </w:tcPr>
          <w:p w14:paraId="36C80E54" w14:textId="77777777" w:rsidR="00BE7352" w:rsidRPr="0058390E" w:rsidRDefault="00BE7352" w:rsidP="000455F7">
            <w:pPr>
              <w:jc w:val="center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садоводство</w:t>
            </w:r>
          </w:p>
        </w:tc>
      </w:tr>
      <w:tr w:rsidR="00BE7352" w:rsidRPr="0058390E" w14:paraId="2E6182D3" w14:textId="77777777" w:rsidTr="000455F7">
        <w:trPr>
          <w:trHeight w:val="153"/>
          <w:jc w:val="center"/>
        </w:trPr>
        <w:tc>
          <w:tcPr>
            <w:tcW w:w="1970" w:type="pct"/>
            <w:shd w:val="clear" w:color="auto" w:fill="F2F2F2" w:themeFill="background1" w:themeFillShade="F2"/>
          </w:tcPr>
          <w:p w14:paraId="5F1F5CB9" w14:textId="77777777" w:rsidR="00BE7352" w:rsidRPr="0058390E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58390E">
              <w:rPr>
                <w:b/>
                <w:i/>
                <w:sz w:val="20"/>
                <w:szCs w:val="20"/>
              </w:rPr>
              <w:t xml:space="preserve">КФХ Рустамов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Сефербег</w:t>
            </w:r>
            <w:proofErr w:type="spellEnd"/>
            <w:r w:rsidRPr="005839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Бугаудинович</w:t>
            </w:r>
            <w:proofErr w:type="spellEnd"/>
          </w:p>
        </w:tc>
        <w:tc>
          <w:tcPr>
            <w:tcW w:w="1671" w:type="pct"/>
          </w:tcPr>
          <w:p w14:paraId="5135154D" w14:textId="77777777" w:rsidR="00BE7352" w:rsidRPr="0058390E" w:rsidRDefault="00BE7352" w:rsidP="000455F7">
            <w:pPr>
              <w:jc w:val="left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sz w:val="20"/>
                <w:szCs w:val="20"/>
              </w:rPr>
              <w:t>Ичин</w:t>
            </w:r>
            <w:proofErr w:type="spellEnd"/>
            <w:r w:rsidRPr="005839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8390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sz w:val="20"/>
                <w:szCs w:val="20"/>
              </w:rPr>
              <w:t>Ичинская</w:t>
            </w:r>
            <w:proofErr w:type="spellEnd"/>
          </w:p>
        </w:tc>
        <w:tc>
          <w:tcPr>
            <w:tcW w:w="1359" w:type="pct"/>
          </w:tcPr>
          <w:p w14:paraId="7C7EFA9E" w14:textId="77777777" w:rsidR="00BE7352" w:rsidRPr="0058390E" w:rsidRDefault="00BE7352" w:rsidP="000455F7">
            <w:pPr>
              <w:jc w:val="center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животноводство</w:t>
            </w:r>
          </w:p>
        </w:tc>
      </w:tr>
      <w:tr w:rsidR="00BE7352" w:rsidRPr="0058390E" w14:paraId="05889E5F" w14:textId="77777777" w:rsidTr="000455F7">
        <w:trPr>
          <w:trHeight w:val="162"/>
          <w:jc w:val="center"/>
        </w:trPr>
        <w:tc>
          <w:tcPr>
            <w:tcW w:w="1970" w:type="pct"/>
            <w:shd w:val="clear" w:color="auto" w:fill="F2F2F2" w:themeFill="background1" w:themeFillShade="F2"/>
          </w:tcPr>
          <w:p w14:paraId="6DE4A30E" w14:textId="77777777" w:rsidR="00BE7352" w:rsidRPr="0058390E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58390E">
              <w:rPr>
                <w:b/>
                <w:i/>
                <w:sz w:val="20"/>
                <w:szCs w:val="20"/>
              </w:rPr>
              <w:t xml:space="preserve">КФХ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Сефикулиева</w:t>
            </w:r>
            <w:proofErr w:type="spellEnd"/>
            <w:r w:rsidRPr="005839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Фазина</w:t>
            </w:r>
            <w:proofErr w:type="spellEnd"/>
            <w:r w:rsidRPr="005839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Азизовна</w:t>
            </w:r>
            <w:proofErr w:type="spellEnd"/>
          </w:p>
        </w:tc>
        <w:tc>
          <w:tcPr>
            <w:tcW w:w="1671" w:type="pct"/>
          </w:tcPr>
          <w:p w14:paraId="77503815" w14:textId="77777777" w:rsidR="00BE7352" w:rsidRPr="0058390E" w:rsidRDefault="00BE7352" w:rsidP="000455F7">
            <w:pPr>
              <w:jc w:val="left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sz w:val="20"/>
                <w:szCs w:val="20"/>
              </w:rPr>
              <w:t>Ичин</w:t>
            </w:r>
            <w:proofErr w:type="spellEnd"/>
            <w:r w:rsidRPr="005839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8390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sz w:val="20"/>
                <w:szCs w:val="20"/>
              </w:rPr>
              <w:t>Ичинская</w:t>
            </w:r>
            <w:proofErr w:type="spellEnd"/>
          </w:p>
        </w:tc>
        <w:tc>
          <w:tcPr>
            <w:tcW w:w="1359" w:type="pct"/>
          </w:tcPr>
          <w:p w14:paraId="5B848253" w14:textId="77777777" w:rsidR="00BE7352" w:rsidRPr="0058390E" w:rsidRDefault="00BE7352" w:rsidP="000455F7">
            <w:pPr>
              <w:jc w:val="center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животноводство</w:t>
            </w:r>
          </w:p>
        </w:tc>
      </w:tr>
      <w:tr w:rsidR="00BE7352" w:rsidRPr="0058390E" w14:paraId="7DCB64F3" w14:textId="77777777" w:rsidTr="000455F7">
        <w:trPr>
          <w:trHeight w:val="153"/>
          <w:jc w:val="center"/>
        </w:trPr>
        <w:tc>
          <w:tcPr>
            <w:tcW w:w="1970" w:type="pct"/>
            <w:shd w:val="clear" w:color="auto" w:fill="F2F2F2" w:themeFill="background1" w:themeFillShade="F2"/>
          </w:tcPr>
          <w:p w14:paraId="65304B6C" w14:textId="77777777" w:rsidR="00BE7352" w:rsidRPr="0058390E" w:rsidRDefault="00BE7352" w:rsidP="000455F7">
            <w:pPr>
              <w:jc w:val="left"/>
              <w:rPr>
                <w:b/>
                <w:i/>
                <w:sz w:val="20"/>
                <w:szCs w:val="20"/>
              </w:rPr>
            </w:pPr>
            <w:r w:rsidRPr="0058390E">
              <w:rPr>
                <w:b/>
                <w:i/>
                <w:sz w:val="20"/>
                <w:szCs w:val="20"/>
              </w:rPr>
              <w:t xml:space="preserve">КФХ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Агабеков</w:t>
            </w:r>
            <w:proofErr w:type="spellEnd"/>
            <w:r w:rsidRPr="005839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Ферзилах</w:t>
            </w:r>
            <w:proofErr w:type="spellEnd"/>
            <w:r w:rsidRPr="005839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b/>
                <w:i/>
                <w:sz w:val="20"/>
                <w:szCs w:val="20"/>
              </w:rPr>
              <w:t>Агабекович</w:t>
            </w:r>
            <w:proofErr w:type="spellEnd"/>
          </w:p>
        </w:tc>
        <w:tc>
          <w:tcPr>
            <w:tcW w:w="1671" w:type="pct"/>
          </w:tcPr>
          <w:p w14:paraId="08CA4ED2" w14:textId="77777777" w:rsidR="00BE7352" w:rsidRPr="0058390E" w:rsidRDefault="00BE7352" w:rsidP="000455F7">
            <w:pPr>
              <w:jc w:val="left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390E">
              <w:rPr>
                <w:sz w:val="20"/>
                <w:szCs w:val="20"/>
              </w:rPr>
              <w:t>Качалкент</w:t>
            </w:r>
            <w:proofErr w:type="spellEnd"/>
          </w:p>
        </w:tc>
        <w:tc>
          <w:tcPr>
            <w:tcW w:w="1359" w:type="pct"/>
          </w:tcPr>
          <w:p w14:paraId="543E86EF" w14:textId="77777777" w:rsidR="00BE7352" w:rsidRPr="0058390E" w:rsidRDefault="00BE7352" w:rsidP="000455F7">
            <w:pPr>
              <w:jc w:val="center"/>
              <w:rPr>
                <w:sz w:val="20"/>
                <w:szCs w:val="20"/>
              </w:rPr>
            </w:pPr>
            <w:r w:rsidRPr="0058390E">
              <w:rPr>
                <w:sz w:val="20"/>
                <w:szCs w:val="20"/>
              </w:rPr>
              <w:t>садоводство</w:t>
            </w:r>
          </w:p>
        </w:tc>
      </w:tr>
    </w:tbl>
    <w:p w14:paraId="7EECAE37" w14:textId="77777777" w:rsidR="00BE7352" w:rsidRPr="00DB4B6C" w:rsidRDefault="00BE7352" w:rsidP="00BE7352">
      <w:pPr>
        <w:pStyle w:val="3"/>
        <w:numPr>
          <w:ilvl w:val="2"/>
          <w:numId w:val="3"/>
        </w:numPr>
        <w:ind w:left="0" w:firstLine="0"/>
        <w:rPr>
          <w:szCs w:val="28"/>
        </w:rPr>
      </w:pPr>
      <w:bookmarkStart w:id="32" w:name="_Toc522808444"/>
      <w:bookmarkStart w:id="33" w:name="_Toc28270820"/>
      <w:bookmarkEnd w:id="29"/>
      <w:r w:rsidRPr="00DB4B6C">
        <w:rPr>
          <w:szCs w:val="28"/>
        </w:rPr>
        <w:t xml:space="preserve">Объекты </w:t>
      </w:r>
      <w:bookmarkEnd w:id="32"/>
      <w:r w:rsidRPr="00DB4B6C">
        <w:rPr>
          <w:szCs w:val="28"/>
        </w:rPr>
        <w:t>социальной инфраструктуры</w:t>
      </w:r>
      <w:bookmarkEnd w:id="33"/>
    </w:p>
    <w:p w14:paraId="58E4826B" w14:textId="77777777" w:rsidR="00BE7352" w:rsidRDefault="00BE7352" w:rsidP="00BE7352">
      <w:pPr>
        <w:ind w:firstLine="709"/>
        <w:rPr>
          <w:lang w:eastAsia="ar-SA" w:bidi="en-US"/>
        </w:rPr>
      </w:pPr>
      <w:r w:rsidRPr="002B15B7">
        <w:rPr>
          <w:lang w:eastAsia="ar-SA" w:bidi="en-US"/>
        </w:rPr>
        <w:t>Перечни объектов</w:t>
      </w:r>
      <w:r w:rsidRPr="009107CC">
        <w:t xml:space="preserve"> </w:t>
      </w:r>
      <w:r>
        <w:t>социальной инфраструктуры</w:t>
      </w:r>
      <w:r>
        <w:rPr>
          <w:lang w:eastAsia="ar-SA" w:bidi="en-US"/>
        </w:rPr>
        <w:t xml:space="preserve">, </w:t>
      </w:r>
      <w:r w:rsidRPr="002B15B7">
        <w:rPr>
          <w:lang w:eastAsia="ar-SA" w:bidi="en-US"/>
        </w:rPr>
        <w:t>размещение которых определило формирование на территории населенных пунктов поселения общественн</w:t>
      </w:r>
      <w:r>
        <w:rPr>
          <w:lang w:eastAsia="ar-SA" w:bidi="en-US"/>
        </w:rPr>
        <w:t>о-</w:t>
      </w:r>
      <w:r w:rsidRPr="002B15B7">
        <w:rPr>
          <w:lang w:eastAsia="ar-SA" w:bidi="en-US"/>
        </w:rPr>
        <w:t>деловых зон</w:t>
      </w:r>
      <w:r>
        <w:rPr>
          <w:lang w:eastAsia="ar-SA" w:bidi="en-US"/>
        </w:rPr>
        <w:t>,</w:t>
      </w:r>
      <w:r w:rsidRPr="002B15B7">
        <w:rPr>
          <w:lang w:eastAsia="ar-SA" w:bidi="en-US"/>
        </w:rPr>
        <w:t xml:space="preserve"> приведены в </w:t>
      </w:r>
      <w:r>
        <w:rPr>
          <w:lang w:eastAsia="ar-SA" w:bidi="en-US"/>
        </w:rPr>
        <w:t>т</w:t>
      </w:r>
      <w:r w:rsidRPr="002B15B7">
        <w:rPr>
          <w:lang w:eastAsia="ar-SA" w:bidi="en-US"/>
        </w:rPr>
        <w:t>аблице 2.</w:t>
      </w:r>
      <w:r>
        <w:rPr>
          <w:lang w:eastAsia="ar-SA" w:bidi="en-US"/>
        </w:rPr>
        <w:t>5</w:t>
      </w:r>
      <w:r w:rsidRPr="002B15B7">
        <w:rPr>
          <w:lang w:eastAsia="ar-SA" w:bidi="en-US"/>
        </w:rPr>
        <w:t>.</w:t>
      </w:r>
    </w:p>
    <w:p w14:paraId="516C2840" w14:textId="77777777" w:rsidR="00BE7352" w:rsidRPr="00704E4B" w:rsidRDefault="00BE7352" w:rsidP="00BE7352">
      <w:pPr>
        <w:pStyle w:val="a0"/>
        <w:keepNext/>
        <w:spacing w:before="120"/>
        <w:jc w:val="right"/>
        <w:rPr>
          <w:b/>
          <w:i/>
          <w:szCs w:val="28"/>
          <w:lang w:val="ru-RU"/>
        </w:rPr>
      </w:pPr>
      <w:r w:rsidRPr="00704E4B">
        <w:rPr>
          <w:b/>
          <w:i/>
          <w:szCs w:val="28"/>
          <w:lang w:val="ru-RU"/>
        </w:rPr>
        <w:t xml:space="preserve">Таблица </w:t>
      </w:r>
      <w:r>
        <w:rPr>
          <w:b/>
          <w:i/>
          <w:szCs w:val="28"/>
          <w:lang w:val="ru-RU"/>
        </w:rPr>
        <w:t>2.5</w:t>
      </w:r>
    </w:p>
    <w:p w14:paraId="3D50EFE0" w14:textId="77777777" w:rsidR="00BE7352" w:rsidRDefault="00BE7352" w:rsidP="00BE7352">
      <w:pPr>
        <w:pStyle w:val="a0"/>
        <w:keepNext/>
        <w:suppressAutoHyphens/>
        <w:spacing w:after="120"/>
        <w:ind w:firstLine="0"/>
        <w:jc w:val="center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Объекты социальной инфраструктуры</w:t>
      </w:r>
      <w:r w:rsidRPr="00704E4B">
        <w:rPr>
          <w:b/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СП «сельсовет </w:t>
      </w:r>
      <w:proofErr w:type="spellStart"/>
      <w:r>
        <w:rPr>
          <w:b/>
          <w:i/>
          <w:szCs w:val="28"/>
          <w:lang w:val="ru-RU"/>
        </w:rPr>
        <w:t>Цмурский</w:t>
      </w:r>
      <w:proofErr w:type="spellEnd"/>
      <w:r>
        <w:rPr>
          <w:b/>
          <w:i/>
          <w:szCs w:val="28"/>
          <w:lang w:val="ru-RU"/>
        </w:rPr>
        <w:t>»</w:t>
      </w:r>
    </w:p>
    <w:tbl>
      <w:tblPr>
        <w:tblW w:w="50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9"/>
        <w:gridCol w:w="2003"/>
        <w:gridCol w:w="2003"/>
        <w:gridCol w:w="1647"/>
        <w:gridCol w:w="1870"/>
      </w:tblGrid>
      <w:tr w:rsidR="00BE7352" w:rsidRPr="002F3607" w14:paraId="0D18B87F" w14:textId="77777777" w:rsidTr="000455F7">
        <w:trPr>
          <w:cantSplit/>
          <w:trHeight w:val="146"/>
          <w:tblHeader/>
          <w:jc w:val="center"/>
        </w:trPr>
        <w:tc>
          <w:tcPr>
            <w:tcW w:w="1045" w:type="pct"/>
            <w:shd w:val="clear" w:color="auto" w:fill="D9D9D9" w:themeFill="background1" w:themeFillShade="D9"/>
          </w:tcPr>
          <w:p w14:paraId="650F28EF" w14:textId="77777777" w:rsidR="00BE7352" w:rsidRPr="002F3607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Наименование об</w:t>
            </w:r>
            <w:r w:rsidRPr="002F3607">
              <w:rPr>
                <w:b/>
                <w:i/>
                <w:sz w:val="20"/>
                <w:szCs w:val="20"/>
              </w:rPr>
              <w:t>ъ</w:t>
            </w:r>
            <w:r w:rsidRPr="002F3607">
              <w:rPr>
                <w:b/>
                <w:i/>
                <w:sz w:val="20"/>
                <w:szCs w:val="20"/>
              </w:rPr>
              <w:t>екта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11A23A62" w14:textId="77777777" w:rsidR="00BE7352" w:rsidRPr="002F3607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17A6881D" w14:textId="77777777" w:rsidR="00BE7352" w:rsidRPr="002F3607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Общая характер</w:t>
            </w:r>
            <w:r w:rsidRPr="002F3607">
              <w:rPr>
                <w:b/>
                <w:i/>
                <w:sz w:val="20"/>
                <w:szCs w:val="20"/>
              </w:rPr>
              <w:t>и</w:t>
            </w:r>
            <w:r w:rsidRPr="002F3607">
              <w:rPr>
                <w:b/>
                <w:i/>
                <w:sz w:val="20"/>
                <w:szCs w:val="20"/>
              </w:rPr>
              <w:t>стика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6AC07116" w14:textId="77777777" w:rsidR="00BE7352" w:rsidRPr="002F3607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Мощность об</w:t>
            </w:r>
            <w:r w:rsidRPr="002F3607">
              <w:rPr>
                <w:b/>
                <w:i/>
                <w:sz w:val="20"/>
                <w:szCs w:val="20"/>
              </w:rPr>
              <w:t>ъ</w:t>
            </w:r>
            <w:r w:rsidRPr="002F3607">
              <w:rPr>
                <w:b/>
                <w:i/>
                <w:sz w:val="20"/>
                <w:szCs w:val="20"/>
              </w:rPr>
              <w:t>екта с указанием единиц измер</w:t>
            </w:r>
            <w:r w:rsidRPr="002F3607">
              <w:rPr>
                <w:b/>
                <w:i/>
                <w:sz w:val="20"/>
                <w:szCs w:val="20"/>
              </w:rPr>
              <w:t>е</w:t>
            </w:r>
            <w:r w:rsidRPr="002F3607">
              <w:rPr>
                <w:b/>
                <w:i/>
                <w:sz w:val="20"/>
                <w:szCs w:val="20"/>
              </w:rPr>
              <w:t>ния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73BF4DCD" w14:textId="77777777" w:rsidR="00BE7352" w:rsidRPr="002F3607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Значение объекта</w:t>
            </w:r>
          </w:p>
        </w:tc>
      </w:tr>
      <w:tr w:rsidR="00BE7352" w:rsidRPr="002F3607" w14:paraId="7D7F6AC1" w14:textId="77777777" w:rsidTr="000455F7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86A9FC1" w14:textId="77777777" w:rsidR="00BE7352" w:rsidRPr="002F3607" w:rsidRDefault="00BE7352" w:rsidP="000455F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BE7352" w:rsidRPr="002F3607" w14:paraId="2D62C052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1C2F5E6F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МКОУ «</w:t>
            </w:r>
            <w:proofErr w:type="spellStart"/>
            <w:r w:rsidRPr="002F3607">
              <w:rPr>
                <w:b/>
                <w:i/>
                <w:sz w:val="20"/>
                <w:szCs w:val="20"/>
              </w:rPr>
              <w:t>Цмурская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СОШ»</w:t>
            </w:r>
          </w:p>
        </w:tc>
        <w:tc>
          <w:tcPr>
            <w:tcW w:w="1053" w:type="pct"/>
            <w:shd w:val="clear" w:color="auto" w:fill="auto"/>
          </w:tcPr>
          <w:p w14:paraId="60468697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Цмур</w:t>
            </w:r>
            <w:proofErr w:type="spellEnd"/>
            <w:r w:rsidRPr="002F3607">
              <w:rPr>
                <w:sz w:val="20"/>
                <w:szCs w:val="20"/>
              </w:rPr>
              <w:t>, ул. Т. К.Алибекова-3</w:t>
            </w:r>
          </w:p>
        </w:tc>
        <w:tc>
          <w:tcPr>
            <w:tcW w:w="1053" w:type="pct"/>
            <w:shd w:val="clear" w:color="auto" w:fill="auto"/>
          </w:tcPr>
          <w:p w14:paraId="0CA62686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Состояние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отличное</w:t>
            </w:r>
          </w:p>
        </w:tc>
        <w:tc>
          <w:tcPr>
            <w:tcW w:w="866" w:type="pct"/>
          </w:tcPr>
          <w:p w14:paraId="5D20AA16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4929EBCD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 </w:t>
            </w:r>
            <w:r w:rsidRPr="002F3607">
              <w:rPr>
                <w:sz w:val="20"/>
                <w:szCs w:val="20"/>
              </w:rPr>
              <w:t xml:space="preserve">120 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3" w:type="pct"/>
          </w:tcPr>
          <w:p w14:paraId="68480132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муниц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пального района</w:t>
            </w:r>
          </w:p>
        </w:tc>
      </w:tr>
      <w:tr w:rsidR="00BE7352" w:rsidRPr="002F3607" w14:paraId="7BEFA513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4078C582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МКОУ «</w:t>
            </w:r>
            <w:proofErr w:type="spellStart"/>
            <w:r w:rsidRPr="002F3607">
              <w:rPr>
                <w:b/>
                <w:i/>
                <w:sz w:val="20"/>
                <w:szCs w:val="20"/>
              </w:rPr>
              <w:t>Качалкен</w:t>
            </w:r>
            <w:r w:rsidRPr="002F3607">
              <w:rPr>
                <w:b/>
                <w:i/>
                <w:sz w:val="20"/>
                <w:szCs w:val="20"/>
              </w:rPr>
              <w:t>т</w:t>
            </w:r>
            <w:r w:rsidRPr="002F3607">
              <w:rPr>
                <w:b/>
                <w:i/>
                <w:sz w:val="20"/>
                <w:szCs w:val="20"/>
              </w:rPr>
              <w:t>ская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НОШ»</w:t>
            </w:r>
          </w:p>
        </w:tc>
        <w:tc>
          <w:tcPr>
            <w:tcW w:w="1053" w:type="pct"/>
            <w:shd w:val="clear" w:color="auto" w:fill="auto"/>
          </w:tcPr>
          <w:p w14:paraId="743DDD25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Качалкент</w:t>
            </w:r>
            <w:proofErr w:type="spellEnd"/>
            <w:r w:rsidRPr="002F3607">
              <w:rPr>
                <w:sz w:val="20"/>
                <w:szCs w:val="20"/>
              </w:rPr>
              <w:t xml:space="preserve">, ул. </w:t>
            </w:r>
            <w:proofErr w:type="spellStart"/>
            <w:r w:rsidRPr="002F3607">
              <w:rPr>
                <w:sz w:val="20"/>
                <w:szCs w:val="20"/>
              </w:rPr>
              <w:t>К</w:t>
            </w:r>
            <w:r w:rsidRPr="002F3607">
              <w:rPr>
                <w:sz w:val="20"/>
                <w:szCs w:val="20"/>
              </w:rPr>
              <w:t>а</w:t>
            </w:r>
            <w:r w:rsidRPr="002F3607">
              <w:rPr>
                <w:sz w:val="20"/>
                <w:szCs w:val="20"/>
              </w:rPr>
              <w:t>чалкентская</w:t>
            </w:r>
            <w:proofErr w:type="spellEnd"/>
          </w:p>
        </w:tc>
        <w:tc>
          <w:tcPr>
            <w:tcW w:w="1053" w:type="pct"/>
            <w:shd w:val="clear" w:color="auto" w:fill="auto"/>
          </w:tcPr>
          <w:p w14:paraId="0459DB3E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Состояние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аварийное</w:t>
            </w:r>
          </w:p>
        </w:tc>
        <w:tc>
          <w:tcPr>
            <w:tcW w:w="866" w:type="pct"/>
          </w:tcPr>
          <w:p w14:paraId="063C8450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5AAC99AC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 40 чел.</w:t>
            </w:r>
          </w:p>
        </w:tc>
        <w:tc>
          <w:tcPr>
            <w:tcW w:w="983" w:type="pct"/>
          </w:tcPr>
          <w:p w14:paraId="2A90468F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муниц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пального района</w:t>
            </w:r>
          </w:p>
        </w:tc>
      </w:tr>
      <w:tr w:rsidR="00BE7352" w:rsidRPr="002F3607" w14:paraId="43723DD8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339CD4E5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МКОУ «</w:t>
            </w:r>
            <w:proofErr w:type="spellStart"/>
            <w:proofErr w:type="gramStart"/>
            <w:r w:rsidRPr="002F3607">
              <w:rPr>
                <w:b/>
                <w:i/>
                <w:sz w:val="20"/>
                <w:szCs w:val="20"/>
              </w:rPr>
              <w:t>Ичинская</w:t>
            </w:r>
            <w:proofErr w:type="spellEnd"/>
            <w:proofErr w:type="gramEnd"/>
            <w:r w:rsidRPr="002F3607">
              <w:rPr>
                <w:b/>
                <w:i/>
                <w:sz w:val="20"/>
                <w:szCs w:val="20"/>
              </w:rPr>
              <w:t xml:space="preserve"> ОШ»</w:t>
            </w:r>
          </w:p>
        </w:tc>
        <w:tc>
          <w:tcPr>
            <w:tcW w:w="1053" w:type="pct"/>
            <w:shd w:val="clear" w:color="auto" w:fill="auto"/>
          </w:tcPr>
          <w:p w14:paraId="22A02CEF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Ичин</w:t>
            </w:r>
            <w:proofErr w:type="spellEnd"/>
            <w:r w:rsidRPr="002F3607">
              <w:rPr>
                <w:sz w:val="20"/>
                <w:szCs w:val="20"/>
              </w:rPr>
              <w:t xml:space="preserve">, ул. </w:t>
            </w:r>
            <w:proofErr w:type="spellStart"/>
            <w:r w:rsidRPr="002F3607">
              <w:rPr>
                <w:sz w:val="20"/>
                <w:szCs w:val="20"/>
              </w:rPr>
              <w:t>Ичинская</w:t>
            </w:r>
            <w:proofErr w:type="spellEnd"/>
          </w:p>
        </w:tc>
        <w:tc>
          <w:tcPr>
            <w:tcW w:w="1053" w:type="pct"/>
            <w:shd w:val="clear" w:color="auto" w:fill="auto"/>
          </w:tcPr>
          <w:p w14:paraId="75E89B32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6" w:type="pct"/>
          </w:tcPr>
          <w:p w14:paraId="7796CD37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pct"/>
          </w:tcPr>
          <w:p w14:paraId="6F4BA127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муниц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пального района</w:t>
            </w:r>
          </w:p>
        </w:tc>
      </w:tr>
      <w:tr w:rsidR="00BE7352" w:rsidRPr="002F3607" w14:paraId="7E26B5AA" w14:textId="77777777" w:rsidTr="000455F7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0BB57DF" w14:textId="77777777" w:rsidR="00BE7352" w:rsidRPr="002F3607" w:rsidRDefault="00BE7352" w:rsidP="000455F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Объекты спорта и физической культуры</w:t>
            </w:r>
          </w:p>
        </w:tc>
      </w:tr>
      <w:tr w:rsidR="00BE7352" w:rsidRPr="002F3607" w14:paraId="3E21C790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2E1428AE" w14:textId="77777777" w:rsidR="00BE7352" w:rsidRPr="002F3607" w:rsidRDefault="00BE7352" w:rsidP="000455F7">
            <w:pPr>
              <w:jc w:val="left"/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Мини футбольное поле</w:t>
            </w:r>
          </w:p>
        </w:tc>
        <w:tc>
          <w:tcPr>
            <w:tcW w:w="1053" w:type="pct"/>
            <w:shd w:val="clear" w:color="auto" w:fill="auto"/>
          </w:tcPr>
          <w:p w14:paraId="566960AB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F3607">
              <w:rPr>
                <w:sz w:val="20"/>
                <w:szCs w:val="20"/>
              </w:rPr>
              <w:t>Цмур</w:t>
            </w:r>
            <w:proofErr w:type="spellEnd"/>
            <w:r w:rsidRPr="002F36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F360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F3607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2F3607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 xml:space="preserve"> </w:t>
            </w:r>
            <w:r w:rsidRPr="002F3607">
              <w:rPr>
                <w:sz w:val="20"/>
                <w:szCs w:val="20"/>
              </w:rPr>
              <w:t>Алибекова-3</w:t>
            </w:r>
          </w:p>
        </w:tc>
        <w:tc>
          <w:tcPr>
            <w:tcW w:w="1053" w:type="pct"/>
            <w:shd w:val="clear" w:color="auto" w:fill="auto"/>
          </w:tcPr>
          <w:p w14:paraId="23AE6893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состояние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отличное</w:t>
            </w:r>
          </w:p>
        </w:tc>
        <w:tc>
          <w:tcPr>
            <w:tcW w:w="866" w:type="pct"/>
          </w:tcPr>
          <w:p w14:paraId="74EE8AD1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7E5075B3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5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0 чел.</w:t>
            </w:r>
          </w:p>
        </w:tc>
        <w:tc>
          <w:tcPr>
            <w:tcW w:w="983" w:type="pct"/>
          </w:tcPr>
          <w:p w14:paraId="6FC044F1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46B1D3DA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30F1BC73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Спортивный зал</w:t>
            </w:r>
          </w:p>
        </w:tc>
        <w:tc>
          <w:tcPr>
            <w:tcW w:w="1053" w:type="pct"/>
            <w:shd w:val="clear" w:color="auto" w:fill="auto"/>
          </w:tcPr>
          <w:p w14:paraId="44D75926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F3607">
              <w:rPr>
                <w:sz w:val="20"/>
                <w:szCs w:val="20"/>
              </w:rPr>
              <w:t>Цмур</w:t>
            </w:r>
            <w:proofErr w:type="spellEnd"/>
            <w:r w:rsidRPr="002F36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F360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F3607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2F3607">
              <w:rPr>
                <w:sz w:val="20"/>
                <w:szCs w:val="20"/>
              </w:rPr>
              <w:t>Фат</w:t>
            </w:r>
            <w:r w:rsidRPr="002F3607">
              <w:rPr>
                <w:sz w:val="20"/>
                <w:szCs w:val="20"/>
              </w:rPr>
              <w:t>а</w:t>
            </w:r>
            <w:r w:rsidRPr="002F3607">
              <w:rPr>
                <w:sz w:val="20"/>
                <w:szCs w:val="20"/>
              </w:rPr>
              <w:t>хова-15</w:t>
            </w:r>
          </w:p>
        </w:tc>
        <w:tc>
          <w:tcPr>
            <w:tcW w:w="1053" w:type="pct"/>
            <w:shd w:val="clear" w:color="auto" w:fill="auto"/>
          </w:tcPr>
          <w:p w14:paraId="1483EAB0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состояние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хорошее</w:t>
            </w:r>
          </w:p>
        </w:tc>
        <w:tc>
          <w:tcPr>
            <w:tcW w:w="866" w:type="pct"/>
          </w:tcPr>
          <w:p w14:paraId="23CF1A49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5B302CC6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5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0 чел.</w:t>
            </w:r>
          </w:p>
        </w:tc>
        <w:tc>
          <w:tcPr>
            <w:tcW w:w="983" w:type="pct"/>
          </w:tcPr>
          <w:p w14:paraId="623281FE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4ECFA456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2F191F39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Плоскостные спо</w:t>
            </w:r>
            <w:r w:rsidRPr="002F3607">
              <w:rPr>
                <w:b/>
                <w:i/>
                <w:sz w:val="20"/>
                <w:szCs w:val="20"/>
              </w:rPr>
              <w:t>р</w:t>
            </w:r>
            <w:r w:rsidRPr="002F3607">
              <w:rPr>
                <w:b/>
                <w:i/>
                <w:sz w:val="20"/>
                <w:szCs w:val="20"/>
              </w:rPr>
              <w:t>тивные сооружения</w:t>
            </w:r>
          </w:p>
        </w:tc>
        <w:tc>
          <w:tcPr>
            <w:tcW w:w="1053" w:type="pct"/>
            <w:shd w:val="clear" w:color="auto" w:fill="auto"/>
          </w:tcPr>
          <w:p w14:paraId="71CF9D0E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СП «сельсовет </w:t>
            </w:r>
            <w:proofErr w:type="spellStart"/>
            <w:r w:rsidRPr="002F3607">
              <w:rPr>
                <w:sz w:val="20"/>
                <w:szCs w:val="20"/>
              </w:rPr>
              <w:t>Цму</w:t>
            </w:r>
            <w:r w:rsidRPr="002F3607">
              <w:rPr>
                <w:sz w:val="20"/>
                <w:szCs w:val="20"/>
              </w:rPr>
              <w:t>р</w:t>
            </w:r>
            <w:r w:rsidRPr="002F3607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053" w:type="pct"/>
            <w:shd w:val="clear" w:color="auto" w:fill="auto"/>
          </w:tcPr>
          <w:p w14:paraId="44C909A3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Состояние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удовлетв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рительное</w:t>
            </w:r>
          </w:p>
        </w:tc>
        <w:tc>
          <w:tcPr>
            <w:tcW w:w="866" w:type="pct"/>
          </w:tcPr>
          <w:p w14:paraId="6F838D1A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 данным ФСГС кол-во 2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983" w:type="pct"/>
          </w:tcPr>
          <w:p w14:paraId="24C904F3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4D9F0F4B" w14:textId="77777777" w:rsidTr="000455F7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EE04AB7" w14:textId="77777777" w:rsidR="00BE7352" w:rsidRPr="002F3607" w:rsidRDefault="00BE7352" w:rsidP="000455F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BE7352" w:rsidRPr="002F3607" w14:paraId="204297B5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6A1A8EA7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t>Цмурский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053" w:type="pct"/>
            <w:shd w:val="clear" w:color="auto" w:fill="auto"/>
          </w:tcPr>
          <w:p w14:paraId="17DF97C7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Цмур</w:t>
            </w:r>
            <w:proofErr w:type="spellEnd"/>
            <w:r w:rsidRPr="002F3607">
              <w:rPr>
                <w:sz w:val="20"/>
                <w:szCs w:val="20"/>
              </w:rPr>
              <w:t>, ул. А.Фатахова-15</w:t>
            </w:r>
          </w:p>
        </w:tc>
        <w:tc>
          <w:tcPr>
            <w:tcW w:w="1053" w:type="pct"/>
            <w:shd w:val="clear" w:color="auto" w:fill="auto"/>
          </w:tcPr>
          <w:p w14:paraId="77CE717A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Состояние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хорошее</w:t>
            </w:r>
          </w:p>
        </w:tc>
        <w:tc>
          <w:tcPr>
            <w:tcW w:w="866" w:type="pct"/>
          </w:tcPr>
          <w:p w14:paraId="45E43A66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5FA1363E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 15 чел.</w:t>
            </w:r>
          </w:p>
        </w:tc>
        <w:tc>
          <w:tcPr>
            <w:tcW w:w="983" w:type="pct"/>
          </w:tcPr>
          <w:p w14:paraId="46AAC489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798EEAF0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35C2CFB9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t>Качалкентский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сел</w:t>
            </w:r>
            <w:r w:rsidRPr="002F3607">
              <w:rPr>
                <w:b/>
                <w:i/>
                <w:sz w:val="20"/>
                <w:szCs w:val="20"/>
              </w:rPr>
              <w:t>ь</w:t>
            </w:r>
            <w:r w:rsidRPr="002F3607">
              <w:rPr>
                <w:b/>
                <w:i/>
                <w:sz w:val="20"/>
                <w:szCs w:val="20"/>
              </w:rPr>
              <w:t>ский клуб</w:t>
            </w:r>
          </w:p>
        </w:tc>
        <w:tc>
          <w:tcPr>
            <w:tcW w:w="1053" w:type="pct"/>
            <w:shd w:val="clear" w:color="auto" w:fill="auto"/>
          </w:tcPr>
          <w:p w14:paraId="0DA7C54D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Качалкент</w:t>
            </w:r>
            <w:proofErr w:type="spellEnd"/>
            <w:r w:rsidRPr="002F3607">
              <w:rPr>
                <w:sz w:val="20"/>
                <w:szCs w:val="20"/>
              </w:rPr>
              <w:t xml:space="preserve">, ул. </w:t>
            </w:r>
            <w:proofErr w:type="spellStart"/>
            <w:r w:rsidRPr="002F3607">
              <w:rPr>
                <w:sz w:val="20"/>
                <w:szCs w:val="20"/>
              </w:rPr>
              <w:t>К</w:t>
            </w:r>
            <w:r w:rsidRPr="002F3607">
              <w:rPr>
                <w:sz w:val="20"/>
                <w:szCs w:val="20"/>
              </w:rPr>
              <w:t>а</w:t>
            </w:r>
            <w:r w:rsidRPr="002F3607">
              <w:rPr>
                <w:sz w:val="20"/>
                <w:szCs w:val="20"/>
              </w:rPr>
              <w:t>чалкентская</w:t>
            </w:r>
            <w:proofErr w:type="spellEnd"/>
          </w:p>
        </w:tc>
        <w:tc>
          <w:tcPr>
            <w:tcW w:w="1053" w:type="pct"/>
            <w:shd w:val="clear" w:color="auto" w:fill="auto"/>
          </w:tcPr>
          <w:p w14:paraId="7848CD52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Состояние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аварийное</w:t>
            </w:r>
          </w:p>
        </w:tc>
        <w:tc>
          <w:tcPr>
            <w:tcW w:w="866" w:type="pct"/>
          </w:tcPr>
          <w:p w14:paraId="1BF9C564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581657E1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 40 чел.</w:t>
            </w:r>
          </w:p>
        </w:tc>
        <w:tc>
          <w:tcPr>
            <w:tcW w:w="983" w:type="pct"/>
          </w:tcPr>
          <w:p w14:paraId="6C3648AC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366D3A30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7AD7EE26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t>Ичинский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053" w:type="pct"/>
            <w:shd w:val="clear" w:color="auto" w:fill="auto"/>
          </w:tcPr>
          <w:p w14:paraId="48D81679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Ичин</w:t>
            </w:r>
            <w:proofErr w:type="spellEnd"/>
            <w:r w:rsidRPr="002F3607">
              <w:rPr>
                <w:sz w:val="20"/>
                <w:szCs w:val="20"/>
              </w:rPr>
              <w:t xml:space="preserve">, ул. </w:t>
            </w:r>
            <w:proofErr w:type="spellStart"/>
            <w:r w:rsidRPr="002F3607">
              <w:rPr>
                <w:sz w:val="20"/>
                <w:szCs w:val="20"/>
              </w:rPr>
              <w:t>Ичинская</w:t>
            </w:r>
            <w:proofErr w:type="spellEnd"/>
            <w:r w:rsidRPr="002F3607">
              <w:rPr>
                <w:sz w:val="20"/>
                <w:szCs w:val="20"/>
              </w:rPr>
              <w:t xml:space="preserve"> -27</w:t>
            </w:r>
          </w:p>
        </w:tc>
        <w:tc>
          <w:tcPr>
            <w:tcW w:w="1053" w:type="pct"/>
            <w:shd w:val="clear" w:color="auto" w:fill="auto"/>
          </w:tcPr>
          <w:p w14:paraId="24E304BD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6" w:type="pct"/>
          </w:tcPr>
          <w:p w14:paraId="343985E7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pct"/>
          </w:tcPr>
          <w:p w14:paraId="1DD2AE16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71412667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175E261F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lastRenderedPageBreak/>
              <w:t>Цмурская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053" w:type="pct"/>
            <w:shd w:val="clear" w:color="auto" w:fill="auto"/>
          </w:tcPr>
          <w:p w14:paraId="11E92F35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Цмур</w:t>
            </w:r>
            <w:proofErr w:type="spellEnd"/>
            <w:r w:rsidRPr="002F3607">
              <w:rPr>
                <w:sz w:val="20"/>
                <w:szCs w:val="20"/>
              </w:rPr>
              <w:t>, ул. А.Фатахова-15</w:t>
            </w:r>
          </w:p>
        </w:tc>
        <w:tc>
          <w:tcPr>
            <w:tcW w:w="1053" w:type="pct"/>
            <w:shd w:val="clear" w:color="auto" w:fill="auto"/>
          </w:tcPr>
          <w:p w14:paraId="39C4C3B8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Состояние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хорошее</w:t>
            </w:r>
          </w:p>
        </w:tc>
        <w:tc>
          <w:tcPr>
            <w:tcW w:w="866" w:type="pct"/>
          </w:tcPr>
          <w:p w14:paraId="4C953DEA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14750C35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 15чел.</w:t>
            </w:r>
          </w:p>
        </w:tc>
        <w:tc>
          <w:tcPr>
            <w:tcW w:w="983" w:type="pct"/>
          </w:tcPr>
          <w:p w14:paraId="69620AB1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102518CD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6B6B3227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t>Ичинская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053" w:type="pct"/>
            <w:shd w:val="clear" w:color="auto" w:fill="auto"/>
          </w:tcPr>
          <w:p w14:paraId="0A700239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 с. </w:t>
            </w:r>
            <w:proofErr w:type="spellStart"/>
            <w:r w:rsidRPr="002F3607">
              <w:rPr>
                <w:sz w:val="20"/>
                <w:szCs w:val="20"/>
              </w:rPr>
              <w:t>Ичин</w:t>
            </w:r>
            <w:proofErr w:type="spellEnd"/>
            <w:r w:rsidRPr="002F3607">
              <w:rPr>
                <w:sz w:val="20"/>
                <w:szCs w:val="20"/>
              </w:rPr>
              <w:t xml:space="preserve">, ул. </w:t>
            </w:r>
            <w:proofErr w:type="spellStart"/>
            <w:r w:rsidRPr="002F3607">
              <w:rPr>
                <w:sz w:val="20"/>
                <w:szCs w:val="20"/>
              </w:rPr>
              <w:t>Ичинская</w:t>
            </w:r>
            <w:proofErr w:type="spellEnd"/>
            <w:r w:rsidRPr="002F3607">
              <w:rPr>
                <w:sz w:val="20"/>
                <w:szCs w:val="20"/>
              </w:rPr>
              <w:t xml:space="preserve"> -27</w:t>
            </w:r>
          </w:p>
        </w:tc>
        <w:tc>
          <w:tcPr>
            <w:tcW w:w="1053" w:type="pct"/>
            <w:shd w:val="clear" w:color="auto" w:fill="auto"/>
          </w:tcPr>
          <w:p w14:paraId="06120885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6" w:type="pct"/>
          </w:tcPr>
          <w:p w14:paraId="7CDD988D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pct"/>
          </w:tcPr>
          <w:p w14:paraId="5C3248F0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местного значения сельского поселения</w:t>
            </w:r>
          </w:p>
        </w:tc>
      </w:tr>
      <w:tr w:rsidR="00BE7352" w:rsidRPr="002F3607" w14:paraId="628EA002" w14:textId="77777777" w:rsidTr="000455F7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7A351C61" w14:textId="77777777" w:rsidR="00BE7352" w:rsidRPr="002F3607" w:rsidRDefault="00BE7352" w:rsidP="000455F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Объекты здравоохранения</w:t>
            </w:r>
          </w:p>
        </w:tc>
      </w:tr>
      <w:tr w:rsidR="00BE7352" w:rsidRPr="002F3607" w14:paraId="6E00CF06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149D66CA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t>Цмурский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ФАП</w:t>
            </w:r>
          </w:p>
        </w:tc>
        <w:tc>
          <w:tcPr>
            <w:tcW w:w="1053" w:type="pct"/>
            <w:shd w:val="clear" w:color="auto" w:fill="auto"/>
          </w:tcPr>
          <w:p w14:paraId="757D02BC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1053" w:type="pct"/>
            <w:vMerge w:val="restart"/>
            <w:shd w:val="clear" w:color="auto" w:fill="auto"/>
          </w:tcPr>
          <w:p w14:paraId="57DEDEB5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Ведет амбулаторный прием и профилакт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ческий прием пацие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тов, так же осущест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в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ляет неотложную п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мощь.</w:t>
            </w:r>
          </w:p>
        </w:tc>
        <w:tc>
          <w:tcPr>
            <w:tcW w:w="866" w:type="pct"/>
          </w:tcPr>
          <w:p w14:paraId="1C129BB3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10EBE29E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 10 чел.</w:t>
            </w:r>
          </w:p>
        </w:tc>
        <w:tc>
          <w:tcPr>
            <w:tcW w:w="983" w:type="pct"/>
            <w:vMerge w:val="restart"/>
          </w:tcPr>
          <w:p w14:paraId="446190E7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регионал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ного значения</w:t>
            </w:r>
          </w:p>
        </w:tc>
      </w:tr>
      <w:tr w:rsidR="00BE7352" w:rsidRPr="002F3607" w14:paraId="49FC36C4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3013029B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t>Качалкентский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ФАП</w:t>
            </w:r>
          </w:p>
        </w:tc>
        <w:tc>
          <w:tcPr>
            <w:tcW w:w="1053" w:type="pct"/>
            <w:shd w:val="clear" w:color="auto" w:fill="auto"/>
          </w:tcPr>
          <w:p w14:paraId="6457BDA9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Качалкент</w:t>
            </w:r>
            <w:proofErr w:type="spellEnd"/>
            <w:r w:rsidRPr="002F3607">
              <w:rPr>
                <w:sz w:val="20"/>
                <w:szCs w:val="20"/>
              </w:rPr>
              <w:t xml:space="preserve">, ул. </w:t>
            </w:r>
            <w:proofErr w:type="spellStart"/>
            <w:r w:rsidRPr="002F3607">
              <w:rPr>
                <w:sz w:val="20"/>
                <w:szCs w:val="20"/>
              </w:rPr>
              <w:t>К</w:t>
            </w:r>
            <w:r w:rsidRPr="002F3607">
              <w:rPr>
                <w:sz w:val="20"/>
                <w:szCs w:val="20"/>
              </w:rPr>
              <w:t>а</w:t>
            </w:r>
            <w:r w:rsidRPr="002F3607">
              <w:rPr>
                <w:sz w:val="20"/>
                <w:szCs w:val="20"/>
              </w:rPr>
              <w:t>чалкентская</w:t>
            </w:r>
            <w:proofErr w:type="spellEnd"/>
          </w:p>
        </w:tc>
        <w:tc>
          <w:tcPr>
            <w:tcW w:w="1053" w:type="pct"/>
            <w:vMerge/>
            <w:shd w:val="clear" w:color="auto" w:fill="auto"/>
          </w:tcPr>
          <w:p w14:paraId="1513F5EE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</w:tcPr>
          <w:p w14:paraId="39CE76C4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Фактическая</w:t>
            </w:r>
          </w:p>
          <w:p w14:paraId="40AF05BC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вместимость 5 чел.</w:t>
            </w:r>
          </w:p>
        </w:tc>
        <w:tc>
          <w:tcPr>
            <w:tcW w:w="983" w:type="pct"/>
            <w:vMerge/>
          </w:tcPr>
          <w:p w14:paraId="157BD08C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E7352" w:rsidRPr="002F3607" w14:paraId="33992F1F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6BCDE7F9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F3607">
              <w:rPr>
                <w:b/>
                <w:i/>
                <w:sz w:val="20"/>
                <w:szCs w:val="20"/>
              </w:rPr>
              <w:t>Ичинский</w:t>
            </w:r>
            <w:proofErr w:type="spellEnd"/>
            <w:r w:rsidRPr="002F3607">
              <w:rPr>
                <w:b/>
                <w:i/>
                <w:sz w:val="20"/>
                <w:szCs w:val="20"/>
              </w:rPr>
              <w:t xml:space="preserve"> ФАП</w:t>
            </w:r>
          </w:p>
        </w:tc>
        <w:tc>
          <w:tcPr>
            <w:tcW w:w="1053" w:type="pct"/>
            <w:shd w:val="clear" w:color="auto" w:fill="auto"/>
          </w:tcPr>
          <w:p w14:paraId="55493570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Ичин</w:t>
            </w:r>
            <w:proofErr w:type="spellEnd"/>
            <w:r w:rsidRPr="002F3607">
              <w:rPr>
                <w:sz w:val="20"/>
                <w:szCs w:val="20"/>
              </w:rPr>
              <w:t xml:space="preserve">, ул. </w:t>
            </w:r>
            <w:proofErr w:type="spellStart"/>
            <w:r w:rsidRPr="002F3607">
              <w:rPr>
                <w:sz w:val="20"/>
                <w:szCs w:val="20"/>
              </w:rPr>
              <w:t>Ичинская</w:t>
            </w:r>
            <w:proofErr w:type="spellEnd"/>
          </w:p>
        </w:tc>
        <w:tc>
          <w:tcPr>
            <w:tcW w:w="1053" w:type="pct"/>
            <w:vMerge/>
            <w:shd w:val="clear" w:color="auto" w:fill="auto"/>
          </w:tcPr>
          <w:p w14:paraId="7493FECC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</w:tcPr>
          <w:p w14:paraId="6CA2D4A3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pct"/>
            <w:vMerge/>
          </w:tcPr>
          <w:p w14:paraId="3DC46D12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E7352" w:rsidRPr="002F3607" w14:paraId="31CC48D2" w14:textId="77777777" w:rsidTr="000455F7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6B17B1A" w14:textId="77777777" w:rsidR="00BE7352" w:rsidRPr="002F3607" w:rsidRDefault="00BE7352" w:rsidP="000455F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Отделения связи</w:t>
            </w:r>
          </w:p>
        </w:tc>
      </w:tr>
      <w:tr w:rsidR="00BE7352" w:rsidRPr="002F3607" w14:paraId="35CAD026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051278DC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отделение ФГУП «Почта России»</w:t>
            </w:r>
          </w:p>
        </w:tc>
        <w:tc>
          <w:tcPr>
            <w:tcW w:w="1053" w:type="pct"/>
            <w:shd w:val="clear" w:color="auto" w:fill="auto"/>
          </w:tcPr>
          <w:p w14:paraId="30B337DC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07">
              <w:rPr>
                <w:sz w:val="20"/>
                <w:szCs w:val="20"/>
              </w:rPr>
              <w:t xml:space="preserve">с. </w:t>
            </w:r>
            <w:proofErr w:type="spellStart"/>
            <w:r w:rsidRPr="002F3607">
              <w:rPr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1053" w:type="pct"/>
            <w:shd w:val="clear" w:color="auto" w:fill="auto"/>
          </w:tcPr>
          <w:p w14:paraId="6672C5A4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Оформление подп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сок, почтовые услуги </w:t>
            </w:r>
          </w:p>
        </w:tc>
        <w:tc>
          <w:tcPr>
            <w:tcW w:w="866" w:type="pct"/>
          </w:tcPr>
          <w:p w14:paraId="5C1512CC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83" w:type="pct"/>
          </w:tcPr>
          <w:p w14:paraId="2F7EFD5E" w14:textId="77777777" w:rsidR="00BE7352" w:rsidRPr="002F3607" w:rsidRDefault="00BE7352" w:rsidP="000455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 федеральн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2F3607">
              <w:rPr>
                <w:rFonts w:eastAsia="Calibri"/>
                <w:color w:val="000000"/>
                <w:sz w:val="20"/>
                <w:szCs w:val="20"/>
                <w:lang w:eastAsia="en-US"/>
              </w:rPr>
              <w:t>го значения</w:t>
            </w:r>
          </w:p>
        </w:tc>
      </w:tr>
      <w:tr w:rsidR="00BE7352" w:rsidRPr="002F3607" w14:paraId="5599E56B" w14:textId="77777777" w:rsidTr="000455F7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0A002D8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360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Объекты торговли</w:t>
            </w:r>
          </w:p>
        </w:tc>
      </w:tr>
      <w:tr w:rsidR="00BE7352" w:rsidRPr="002F3607" w14:paraId="41D8A744" w14:textId="77777777" w:rsidTr="000455F7">
        <w:trPr>
          <w:cantSplit/>
          <w:trHeight w:val="157"/>
          <w:jc w:val="center"/>
        </w:trPr>
        <w:tc>
          <w:tcPr>
            <w:tcW w:w="1045" w:type="pct"/>
            <w:shd w:val="clear" w:color="auto" w:fill="F2F2F2" w:themeFill="background1" w:themeFillShade="F2"/>
          </w:tcPr>
          <w:p w14:paraId="0C03289E" w14:textId="77777777" w:rsidR="00BE7352" w:rsidRPr="002F3607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2F3607">
              <w:rPr>
                <w:b/>
                <w:i/>
                <w:sz w:val="20"/>
                <w:szCs w:val="20"/>
              </w:rPr>
              <w:t>Магазин</w:t>
            </w:r>
            <w:r>
              <w:rPr>
                <w:b/>
                <w:i/>
                <w:sz w:val="20"/>
                <w:szCs w:val="20"/>
              </w:rPr>
              <w:t>ы</w:t>
            </w:r>
          </w:p>
        </w:tc>
        <w:tc>
          <w:tcPr>
            <w:tcW w:w="1053" w:type="pct"/>
            <w:shd w:val="clear" w:color="auto" w:fill="auto"/>
          </w:tcPr>
          <w:p w14:paraId="7039FAB4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7B53CC44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6" w:type="pct"/>
          </w:tcPr>
          <w:p w14:paraId="58D036BA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pct"/>
          </w:tcPr>
          <w:p w14:paraId="46D0584F" w14:textId="77777777" w:rsidR="00BE7352" w:rsidRPr="002F3607" w:rsidRDefault="00BE7352" w:rsidP="00045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14:paraId="2F95AA01" w14:textId="77777777" w:rsidR="00BE7352" w:rsidRPr="00372181" w:rsidRDefault="00BE7352" w:rsidP="00BE7352">
      <w:pPr>
        <w:pStyle w:val="3"/>
        <w:numPr>
          <w:ilvl w:val="2"/>
          <w:numId w:val="3"/>
        </w:numPr>
        <w:ind w:left="0" w:firstLine="0"/>
        <w:rPr>
          <w:szCs w:val="28"/>
        </w:rPr>
      </w:pPr>
      <w:bookmarkStart w:id="34" w:name="_Toc522808445"/>
      <w:bookmarkStart w:id="35" w:name="_Toc28270821"/>
      <w:r w:rsidRPr="00372181">
        <w:rPr>
          <w:szCs w:val="28"/>
        </w:rPr>
        <w:t>Объекты транспортной инфраструктур</w:t>
      </w:r>
      <w:bookmarkEnd w:id="34"/>
      <w:r w:rsidRPr="00372181">
        <w:rPr>
          <w:szCs w:val="28"/>
        </w:rPr>
        <w:t>ы</w:t>
      </w:r>
      <w:bookmarkEnd w:id="35"/>
    </w:p>
    <w:p w14:paraId="1BA7BB16" w14:textId="77777777" w:rsidR="00BE7352" w:rsidRDefault="00BE7352" w:rsidP="00BE7352">
      <w:pPr>
        <w:pStyle w:val="a0"/>
        <w:rPr>
          <w:lang w:val="ru-RU"/>
        </w:rPr>
      </w:pPr>
      <w:r w:rsidRPr="002D3246">
        <w:rPr>
          <w:lang w:val="ru-RU"/>
        </w:rPr>
        <w:t xml:space="preserve">Развитие транспортного комплекса неразрывно связано с экономико-географическим положением </w:t>
      </w:r>
      <w:r>
        <w:rPr>
          <w:lang w:val="ru-RU"/>
        </w:rPr>
        <w:t>сельсовета</w:t>
      </w:r>
      <w:r w:rsidRPr="002D3246">
        <w:rPr>
          <w:lang w:val="ru-RU"/>
        </w:rPr>
        <w:t xml:space="preserve">, наличием природных ресурсов, энергетических ресурсов, минерально-сырьевой базы, культурными и историческими связями, а также, наличием и возможностями </w:t>
      </w:r>
      <w:r>
        <w:rPr>
          <w:lang w:val="ru-RU"/>
        </w:rPr>
        <w:t>имеющихся производительных сил.</w:t>
      </w:r>
    </w:p>
    <w:p w14:paraId="0CC102DA" w14:textId="77777777" w:rsidR="00BE7352" w:rsidRPr="002D3246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Основным видом транспорта в </w:t>
      </w:r>
      <w:r w:rsidRPr="0027202C"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 w:rsidRPr="0027202C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 </w:t>
      </w:r>
      <w:r>
        <w:rPr>
          <w:lang w:val="ru-RU"/>
        </w:rPr>
        <w:t>является автомобильный транспорт.</w:t>
      </w:r>
    </w:p>
    <w:p w14:paraId="63972016" w14:textId="77777777" w:rsidR="00BE7352" w:rsidRPr="002E0B96" w:rsidRDefault="00BE7352" w:rsidP="00BE7352">
      <w:pPr>
        <w:pStyle w:val="a0"/>
        <w:rPr>
          <w:b/>
          <w:lang w:val="ru-RU"/>
        </w:rPr>
      </w:pPr>
      <w:r w:rsidRPr="002E0B96">
        <w:rPr>
          <w:b/>
          <w:lang w:val="ru-RU"/>
        </w:rPr>
        <w:t>Автомобильный транспорт</w:t>
      </w:r>
    </w:p>
    <w:p w14:paraId="37B6E35B" w14:textId="77777777" w:rsidR="00BE7352" w:rsidRPr="00AA7206" w:rsidRDefault="00BE7352" w:rsidP="00BE7352">
      <w:pPr>
        <w:pStyle w:val="a0"/>
        <w:rPr>
          <w:lang w:val="ru-RU"/>
        </w:rPr>
      </w:pPr>
      <w:r w:rsidRPr="00AA7206">
        <w:rPr>
          <w:lang w:val="ru-RU"/>
        </w:rPr>
        <w:t>Автомобильные дороги являются важнейшей составной частью транспортной и</w:t>
      </w:r>
      <w:r w:rsidRPr="00AA7206">
        <w:rPr>
          <w:lang w:val="ru-RU"/>
        </w:rPr>
        <w:t>н</w:t>
      </w:r>
      <w:r w:rsidRPr="00AA7206">
        <w:rPr>
          <w:lang w:val="ru-RU"/>
        </w:rPr>
        <w:t xml:space="preserve">фраструктуры </w:t>
      </w:r>
      <w:r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>»</w:t>
      </w:r>
      <w:r w:rsidRPr="00AA7206">
        <w:rPr>
          <w:lang w:val="ru-RU"/>
        </w:rPr>
        <w:t xml:space="preserve">. Они связывают территорию </w:t>
      </w:r>
      <w:r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 xml:space="preserve">» </w:t>
      </w:r>
      <w:r w:rsidRPr="00AA7206">
        <w:rPr>
          <w:lang w:val="ru-RU"/>
        </w:rPr>
        <w:t>с соседними территориями, обесп</w:t>
      </w:r>
      <w:r>
        <w:rPr>
          <w:lang w:val="ru-RU"/>
        </w:rPr>
        <w:t>ечивают жизнедеятельность сельского пос</w:t>
      </w:r>
      <w:r>
        <w:rPr>
          <w:lang w:val="ru-RU"/>
        </w:rPr>
        <w:t>е</w:t>
      </w:r>
      <w:r>
        <w:rPr>
          <w:lang w:val="ru-RU"/>
        </w:rPr>
        <w:t>ления</w:t>
      </w:r>
      <w:r w:rsidRPr="00AA7206">
        <w:rPr>
          <w:lang w:val="ru-RU"/>
        </w:rPr>
        <w:t>, во многом определяют возможности развития, по ним осуществляются автом</w:t>
      </w:r>
      <w:r w:rsidRPr="00AA7206">
        <w:rPr>
          <w:lang w:val="ru-RU"/>
        </w:rPr>
        <w:t>о</w:t>
      </w:r>
      <w:r w:rsidRPr="00AA7206">
        <w:rPr>
          <w:lang w:val="ru-RU"/>
        </w:rPr>
        <w:t xml:space="preserve">бильные перевозки грузов и пассажиров. </w:t>
      </w:r>
    </w:p>
    <w:p w14:paraId="7E3CDB18" w14:textId="77777777" w:rsidR="00BE7352" w:rsidRPr="00AA7206" w:rsidRDefault="00BE7352" w:rsidP="00BE7352">
      <w:pPr>
        <w:pStyle w:val="a0"/>
        <w:rPr>
          <w:lang w:val="ru-RU"/>
        </w:rPr>
      </w:pPr>
      <w:r w:rsidRPr="00AA7206">
        <w:rPr>
          <w:lang w:val="ru-RU"/>
        </w:rPr>
        <w:t xml:space="preserve">От уровня развития сети автомобильных дорог во многом зависит решение задач в достижении устойчивого экономического роста </w:t>
      </w:r>
      <w:r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>»</w:t>
      </w:r>
      <w:r w:rsidRPr="00AA7206">
        <w:rPr>
          <w:lang w:val="ru-RU"/>
        </w:rPr>
        <w:t>, повышении конкурентоспособности местных производителей и улуч</w:t>
      </w:r>
      <w:r>
        <w:rPr>
          <w:lang w:val="ru-RU"/>
        </w:rPr>
        <w:t>шении качества жизни населения.</w:t>
      </w:r>
    </w:p>
    <w:p w14:paraId="7FAE1B08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Перечень </w:t>
      </w:r>
      <w:r w:rsidRPr="00367F78">
        <w:rPr>
          <w:lang w:val="ru-RU"/>
        </w:rPr>
        <w:t>автомобильных дорог общего пользования регионального или межмун</w:t>
      </w:r>
      <w:r w:rsidRPr="00367F78">
        <w:rPr>
          <w:lang w:val="ru-RU"/>
        </w:rPr>
        <w:t>и</w:t>
      </w:r>
      <w:r w:rsidRPr="00367F78">
        <w:rPr>
          <w:lang w:val="ru-RU"/>
        </w:rPr>
        <w:t xml:space="preserve">ципального значения, относящихся к государственной собственности </w:t>
      </w:r>
      <w:r>
        <w:rPr>
          <w:lang w:val="ru-RU"/>
        </w:rPr>
        <w:t>Республики Даг</w:t>
      </w:r>
      <w:r>
        <w:rPr>
          <w:lang w:val="ru-RU"/>
        </w:rPr>
        <w:t>е</w:t>
      </w:r>
      <w:r>
        <w:rPr>
          <w:lang w:val="ru-RU"/>
        </w:rPr>
        <w:t xml:space="preserve">стан, расположенных на территории </w:t>
      </w:r>
      <w:r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 xml:space="preserve">» </w:t>
      </w:r>
      <w:r>
        <w:rPr>
          <w:lang w:val="ru-RU"/>
        </w:rPr>
        <w:t xml:space="preserve">согласно </w:t>
      </w:r>
      <w:r w:rsidRPr="00CF420F">
        <w:rPr>
          <w:lang w:val="ru-RU"/>
        </w:rPr>
        <w:t>Постановлени</w:t>
      </w:r>
      <w:r>
        <w:rPr>
          <w:lang w:val="ru-RU"/>
        </w:rPr>
        <w:t>ю</w:t>
      </w:r>
      <w:r w:rsidRPr="00CF420F">
        <w:rPr>
          <w:lang w:val="ru-RU"/>
        </w:rPr>
        <w:t xml:space="preserve"> Правительства </w:t>
      </w:r>
      <w:r>
        <w:rPr>
          <w:lang w:val="ru-RU"/>
        </w:rPr>
        <w:t xml:space="preserve">Республики Дагестан </w:t>
      </w:r>
      <w:r w:rsidRPr="00CF420F">
        <w:rPr>
          <w:lang w:val="ru-RU"/>
        </w:rPr>
        <w:t xml:space="preserve">от </w:t>
      </w:r>
      <w:r>
        <w:rPr>
          <w:lang w:val="ru-RU"/>
        </w:rPr>
        <w:t xml:space="preserve">5 октября 2007 года № </w:t>
      </w:r>
      <w:r w:rsidRPr="00A677E5">
        <w:rPr>
          <w:lang w:val="ru-RU"/>
        </w:rPr>
        <w:t xml:space="preserve">279 </w:t>
      </w:r>
      <w:r>
        <w:rPr>
          <w:lang w:val="ru-RU"/>
        </w:rPr>
        <w:t>«</w:t>
      </w:r>
      <w:r w:rsidRPr="00CF420F">
        <w:rPr>
          <w:lang w:val="ru-RU"/>
        </w:rPr>
        <w:t>Об утверждении п</w:t>
      </w:r>
      <w:r w:rsidRPr="00CF420F">
        <w:rPr>
          <w:lang w:val="ru-RU"/>
        </w:rPr>
        <w:t>е</w:t>
      </w:r>
      <w:r w:rsidRPr="00CF420F">
        <w:rPr>
          <w:lang w:val="ru-RU"/>
        </w:rPr>
        <w:t>речня автомобильных дорог общего пользования</w:t>
      </w:r>
      <w:r>
        <w:rPr>
          <w:lang w:val="ru-RU"/>
        </w:rPr>
        <w:t xml:space="preserve"> республиканского</w:t>
      </w:r>
      <w:r w:rsidRPr="00CF420F">
        <w:rPr>
          <w:lang w:val="ru-RU"/>
        </w:rPr>
        <w:t xml:space="preserve"> или межмуниципал</w:t>
      </w:r>
      <w:r w:rsidRPr="00CF420F">
        <w:rPr>
          <w:lang w:val="ru-RU"/>
        </w:rPr>
        <w:t>ь</w:t>
      </w:r>
      <w:r w:rsidRPr="00CF420F">
        <w:rPr>
          <w:lang w:val="ru-RU"/>
        </w:rPr>
        <w:t xml:space="preserve">ного значения </w:t>
      </w:r>
      <w:r>
        <w:rPr>
          <w:lang w:val="ru-RU"/>
        </w:rPr>
        <w:t>Республики Дагестан»</w:t>
      </w:r>
      <w:r w:rsidRPr="00A677E5">
        <w:rPr>
          <w:lang w:val="ru-RU"/>
        </w:rPr>
        <w:t xml:space="preserve"> (с изменениями на: 09.06.2015)</w:t>
      </w:r>
      <w:r>
        <w:rPr>
          <w:lang w:val="ru-RU"/>
        </w:rPr>
        <w:t>.</w:t>
      </w:r>
    </w:p>
    <w:p w14:paraId="554FF0B9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На территории поселения автомобильные </w:t>
      </w:r>
      <w:r w:rsidRPr="00CF420F">
        <w:rPr>
          <w:lang w:val="ru-RU"/>
        </w:rPr>
        <w:t>дорог</w:t>
      </w:r>
      <w:r>
        <w:rPr>
          <w:lang w:val="ru-RU"/>
        </w:rPr>
        <w:t>и</w:t>
      </w:r>
      <w:r w:rsidRPr="00CF420F">
        <w:rPr>
          <w:lang w:val="ru-RU"/>
        </w:rPr>
        <w:t xml:space="preserve"> общего пользования</w:t>
      </w:r>
      <w:r>
        <w:rPr>
          <w:lang w:val="ru-RU"/>
        </w:rPr>
        <w:t xml:space="preserve"> республ</w:t>
      </w:r>
      <w:r>
        <w:rPr>
          <w:lang w:val="ru-RU"/>
        </w:rPr>
        <w:t>и</w:t>
      </w:r>
      <w:r>
        <w:rPr>
          <w:lang w:val="ru-RU"/>
        </w:rPr>
        <w:t>канского</w:t>
      </w:r>
      <w:r w:rsidRPr="00CF420F">
        <w:rPr>
          <w:lang w:val="ru-RU"/>
        </w:rPr>
        <w:t xml:space="preserve"> или межмуниципального значения</w:t>
      </w:r>
      <w:r>
        <w:rPr>
          <w:lang w:val="ru-RU"/>
        </w:rPr>
        <w:t xml:space="preserve"> отсутствуют.</w:t>
      </w:r>
    </w:p>
    <w:p w14:paraId="76D2DBEB" w14:textId="77777777" w:rsidR="00BE7352" w:rsidRPr="0010531A" w:rsidRDefault="00BE7352" w:rsidP="00BE7352">
      <w:pPr>
        <w:pStyle w:val="a0"/>
        <w:keepNext/>
        <w:spacing w:before="120"/>
        <w:jc w:val="right"/>
        <w:rPr>
          <w:b/>
          <w:i/>
          <w:szCs w:val="28"/>
          <w:lang w:val="ru-RU"/>
        </w:rPr>
      </w:pPr>
      <w:bookmarkStart w:id="36" w:name="_Toc522808446"/>
      <w:r w:rsidRPr="0010531A">
        <w:rPr>
          <w:b/>
          <w:i/>
          <w:szCs w:val="28"/>
          <w:lang w:val="ru-RU"/>
        </w:rPr>
        <w:lastRenderedPageBreak/>
        <w:t>Таблица 2</w:t>
      </w:r>
      <w:r>
        <w:rPr>
          <w:b/>
          <w:i/>
          <w:szCs w:val="28"/>
          <w:lang w:val="ru-RU"/>
        </w:rPr>
        <w:t>.6</w:t>
      </w:r>
    </w:p>
    <w:p w14:paraId="124BCA19" w14:textId="77777777" w:rsidR="00BE7352" w:rsidRPr="0010531A" w:rsidRDefault="00BE7352" w:rsidP="00BE7352">
      <w:pPr>
        <w:pStyle w:val="a0"/>
        <w:keepNext/>
        <w:suppressAutoHyphens/>
        <w:spacing w:after="120"/>
        <w:ind w:firstLine="0"/>
        <w:jc w:val="center"/>
        <w:rPr>
          <w:b/>
          <w:i/>
          <w:szCs w:val="28"/>
          <w:lang w:val="ru-RU"/>
        </w:rPr>
      </w:pPr>
      <w:r w:rsidRPr="0010531A">
        <w:rPr>
          <w:b/>
          <w:i/>
          <w:szCs w:val="28"/>
          <w:lang w:val="ru-RU"/>
        </w:rPr>
        <w:t xml:space="preserve">Перечень </w:t>
      </w:r>
      <w:r>
        <w:rPr>
          <w:b/>
          <w:i/>
          <w:szCs w:val="28"/>
          <w:lang w:val="ru-RU"/>
        </w:rPr>
        <w:t>местных</w:t>
      </w:r>
      <w:r w:rsidRPr="0010531A">
        <w:rPr>
          <w:b/>
          <w:i/>
          <w:szCs w:val="28"/>
          <w:lang w:val="ru-RU"/>
        </w:rPr>
        <w:t xml:space="preserve"> автомобильных дорог </w:t>
      </w:r>
      <w:r>
        <w:rPr>
          <w:b/>
          <w:i/>
          <w:szCs w:val="28"/>
          <w:lang w:val="ru-RU"/>
        </w:rPr>
        <w:t xml:space="preserve">СП «сельсовет </w:t>
      </w:r>
      <w:proofErr w:type="spellStart"/>
      <w:r>
        <w:rPr>
          <w:b/>
          <w:i/>
          <w:szCs w:val="28"/>
          <w:lang w:val="ru-RU"/>
        </w:rPr>
        <w:t>Цмурский</w:t>
      </w:r>
      <w:proofErr w:type="spellEnd"/>
      <w:r>
        <w:rPr>
          <w:b/>
          <w:i/>
          <w:szCs w:val="28"/>
          <w:lang w:val="ru-RU"/>
        </w:rPr>
        <w:t>»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7"/>
        <w:gridCol w:w="1971"/>
        <w:gridCol w:w="3072"/>
      </w:tblGrid>
      <w:tr w:rsidR="00BE7352" w:rsidRPr="00E1523D" w14:paraId="287E2785" w14:textId="77777777" w:rsidTr="000455F7">
        <w:trPr>
          <w:trHeight w:val="352"/>
          <w:tblHeader/>
          <w:jc w:val="center"/>
        </w:trPr>
        <w:tc>
          <w:tcPr>
            <w:tcW w:w="2365" w:type="pct"/>
            <w:shd w:val="clear" w:color="auto" w:fill="D9D9D9"/>
            <w:noWrap/>
          </w:tcPr>
          <w:p w14:paraId="0094E100" w14:textId="77777777" w:rsidR="00BE7352" w:rsidRPr="00E1523D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E1523D">
              <w:rPr>
                <w:b/>
                <w:i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030" w:type="pct"/>
            <w:shd w:val="clear" w:color="auto" w:fill="D9D9D9"/>
          </w:tcPr>
          <w:p w14:paraId="6A886E27" w14:textId="77777777" w:rsidR="00BE7352" w:rsidRPr="00E1523D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E1523D">
              <w:rPr>
                <w:b/>
                <w:i/>
                <w:sz w:val="20"/>
                <w:szCs w:val="20"/>
              </w:rPr>
              <w:t>Протяженность в границах сельсов</w:t>
            </w:r>
            <w:r w:rsidRPr="00E1523D">
              <w:rPr>
                <w:b/>
                <w:i/>
                <w:sz w:val="20"/>
                <w:szCs w:val="20"/>
              </w:rPr>
              <w:t>е</w:t>
            </w:r>
            <w:r w:rsidRPr="00E1523D">
              <w:rPr>
                <w:b/>
                <w:i/>
                <w:sz w:val="20"/>
                <w:szCs w:val="20"/>
              </w:rPr>
              <w:t xml:space="preserve">та, </w:t>
            </w:r>
            <w:proofErr w:type="gramStart"/>
            <w:r w:rsidRPr="00E1523D">
              <w:rPr>
                <w:b/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05" w:type="pct"/>
            <w:shd w:val="clear" w:color="auto" w:fill="D9D9D9"/>
          </w:tcPr>
          <w:p w14:paraId="0EF6AE01" w14:textId="77777777" w:rsidR="00BE7352" w:rsidRPr="00E1523D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E1523D">
              <w:rPr>
                <w:b/>
                <w:i/>
                <w:sz w:val="20"/>
                <w:szCs w:val="20"/>
              </w:rPr>
              <w:t>Значение</w:t>
            </w:r>
          </w:p>
        </w:tc>
      </w:tr>
      <w:tr w:rsidR="00BE7352" w:rsidRPr="00E1523D" w14:paraId="248896D4" w14:textId="77777777" w:rsidTr="000455F7">
        <w:trPr>
          <w:trHeight w:val="352"/>
          <w:tblHeader/>
          <w:jc w:val="center"/>
        </w:trPr>
        <w:tc>
          <w:tcPr>
            <w:tcW w:w="2365" w:type="pct"/>
            <w:shd w:val="clear" w:color="auto" w:fill="F2F2F2" w:themeFill="background1" w:themeFillShade="F2"/>
            <w:noWrap/>
            <w:vAlign w:val="center"/>
          </w:tcPr>
          <w:p w14:paraId="0ABED3EA" w14:textId="77777777" w:rsidR="00BE7352" w:rsidRPr="00E1523D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E1523D">
              <w:rPr>
                <w:b/>
                <w:i/>
                <w:sz w:val="20"/>
                <w:szCs w:val="20"/>
              </w:rPr>
              <w:t xml:space="preserve">с. </w:t>
            </w:r>
            <w:proofErr w:type="spellStart"/>
            <w:r w:rsidRPr="00E1523D">
              <w:rPr>
                <w:b/>
                <w:i/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1030" w:type="pct"/>
            <w:shd w:val="clear" w:color="auto" w:fill="auto"/>
          </w:tcPr>
          <w:p w14:paraId="55D46D22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605" w:type="pct"/>
            <w:shd w:val="clear" w:color="auto" w:fill="auto"/>
          </w:tcPr>
          <w:p w14:paraId="516B82DF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 w:rsidRPr="00E1523D">
              <w:rPr>
                <w:sz w:val="20"/>
                <w:szCs w:val="20"/>
              </w:rPr>
              <w:t>местное</w:t>
            </w:r>
          </w:p>
        </w:tc>
      </w:tr>
      <w:tr w:rsidR="00BE7352" w:rsidRPr="00E1523D" w14:paraId="601ACAC0" w14:textId="77777777" w:rsidTr="000455F7">
        <w:trPr>
          <w:trHeight w:val="352"/>
          <w:tblHeader/>
          <w:jc w:val="center"/>
        </w:trPr>
        <w:tc>
          <w:tcPr>
            <w:tcW w:w="2365" w:type="pct"/>
            <w:shd w:val="clear" w:color="auto" w:fill="F2F2F2" w:themeFill="background1" w:themeFillShade="F2"/>
            <w:noWrap/>
            <w:vAlign w:val="center"/>
          </w:tcPr>
          <w:p w14:paraId="270F197C" w14:textId="77777777" w:rsidR="00BE7352" w:rsidRPr="00E1523D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E1523D">
              <w:rPr>
                <w:b/>
                <w:i/>
                <w:sz w:val="20"/>
                <w:szCs w:val="20"/>
              </w:rPr>
              <w:t xml:space="preserve">с. </w:t>
            </w:r>
            <w:proofErr w:type="spellStart"/>
            <w:r w:rsidRPr="00E1523D">
              <w:rPr>
                <w:b/>
                <w:i/>
                <w:sz w:val="20"/>
                <w:szCs w:val="20"/>
              </w:rPr>
              <w:t>Качалкент</w:t>
            </w:r>
            <w:proofErr w:type="spellEnd"/>
          </w:p>
        </w:tc>
        <w:tc>
          <w:tcPr>
            <w:tcW w:w="1030" w:type="pct"/>
            <w:shd w:val="clear" w:color="auto" w:fill="auto"/>
          </w:tcPr>
          <w:p w14:paraId="0951750E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605" w:type="pct"/>
            <w:shd w:val="clear" w:color="auto" w:fill="auto"/>
          </w:tcPr>
          <w:p w14:paraId="150446BF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 w:rsidRPr="00E1523D">
              <w:rPr>
                <w:sz w:val="20"/>
                <w:szCs w:val="20"/>
              </w:rPr>
              <w:t>местное</w:t>
            </w:r>
          </w:p>
        </w:tc>
      </w:tr>
      <w:tr w:rsidR="00BE7352" w:rsidRPr="00E1523D" w14:paraId="06D69AB5" w14:textId="77777777" w:rsidTr="000455F7">
        <w:trPr>
          <w:trHeight w:val="352"/>
          <w:tblHeader/>
          <w:jc w:val="center"/>
        </w:trPr>
        <w:tc>
          <w:tcPr>
            <w:tcW w:w="2365" w:type="pct"/>
            <w:shd w:val="clear" w:color="auto" w:fill="F2F2F2" w:themeFill="background1" w:themeFillShade="F2"/>
            <w:noWrap/>
            <w:vAlign w:val="center"/>
          </w:tcPr>
          <w:p w14:paraId="7EE11EE2" w14:textId="77777777" w:rsidR="00BE7352" w:rsidRPr="00E1523D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E1523D">
              <w:rPr>
                <w:b/>
                <w:i/>
                <w:sz w:val="20"/>
                <w:szCs w:val="20"/>
              </w:rPr>
              <w:t xml:space="preserve">с. </w:t>
            </w:r>
            <w:proofErr w:type="spellStart"/>
            <w:r w:rsidRPr="00E1523D">
              <w:rPr>
                <w:b/>
                <w:i/>
                <w:sz w:val="20"/>
                <w:szCs w:val="20"/>
              </w:rPr>
              <w:t>Ичин</w:t>
            </w:r>
            <w:proofErr w:type="spellEnd"/>
          </w:p>
        </w:tc>
        <w:tc>
          <w:tcPr>
            <w:tcW w:w="1030" w:type="pct"/>
            <w:shd w:val="clear" w:color="auto" w:fill="auto"/>
          </w:tcPr>
          <w:p w14:paraId="1D6ABCF7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05" w:type="pct"/>
            <w:shd w:val="clear" w:color="auto" w:fill="auto"/>
          </w:tcPr>
          <w:p w14:paraId="22E002C2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 w:rsidRPr="00E1523D">
              <w:rPr>
                <w:sz w:val="20"/>
                <w:szCs w:val="20"/>
              </w:rPr>
              <w:t>местное</w:t>
            </w:r>
          </w:p>
        </w:tc>
      </w:tr>
      <w:tr w:rsidR="00BE7352" w:rsidRPr="00E1523D" w14:paraId="19BA47A3" w14:textId="77777777" w:rsidTr="000455F7">
        <w:trPr>
          <w:trHeight w:val="352"/>
          <w:tblHeader/>
          <w:jc w:val="center"/>
        </w:trPr>
        <w:tc>
          <w:tcPr>
            <w:tcW w:w="2365" w:type="pct"/>
            <w:shd w:val="clear" w:color="auto" w:fill="F2F2F2" w:themeFill="background1" w:themeFillShade="F2"/>
            <w:noWrap/>
          </w:tcPr>
          <w:p w14:paraId="71F9B724" w14:textId="77777777" w:rsidR="00BE7352" w:rsidRPr="00E1523D" w:rsidRDefault="00BE7352" w:rsidP="000455F7">
            <w:pPr>
              <w:rPr>
                <w:b/>
                <w:sz w:val="20"/>
                <w:szCs w:val="20"/>
              </w:rPr>
            </w:pPr>
            <w:r w:rsidRPr="00E152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0" w:type="pct"/>
            <w:shd w:val="clear" w:color="auto" w:fill="auto"/>
          </w:tcPr>
          <w:p w14:paraId="13F3D26C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605" w:type="pct"/>
            <w:shd w:val="clear" w:color="auto" w:fill="auto"/>
          </w:tcPr>
          <w:p w14:paraId="0BDC33C2" w14:textId="77777777" w:rsidR="00BE7352" w:rsidRPr="00E1523D" w:rsidRDefault="00BE7352" w:rsidP="000455F7">
            <w:pPr>
              <w:jc w:val="center"/>
              <w:rPr>
                <w:sz w:val="20"/>
                <w:szCs w:val="20"/>
              </w:rPr>
            </w:pPr>
            <w:r w:rsidRPr="00E1523D">
              <w:rPr>
                <w:sz w:val="20"/>
                <w:szCs w:val="20"/>
              </w:rPr>
              <w:t>местное</w:t>
            </w:r>
          </w:p>
        </w:tc>
      </w:tr>
    </w:tbl>
    <w:p w14:paraId="1A5AE77F" w14:textId="77777777" w:rsidR="00BE7352" w:rsidRPr="002E0B96" w:rsidRDefault="00BE7352" w:rsidP="00BE7352">
      <w:pPr>
        <w:pStyle w:val="a0"/>
        <w:rPr>
          <w:lang w:val="ru-RU"/>
        </w:rPr>
      </w:pPr>
    </w:p>
    <w:p w14:paraId="2C6FBE37" w14:textId="77777777" w:rsidR="00BE7352" w:rsidRPr="004D275C" w:rsidRDefault="00BE7352" w:rsidP="00BE7352">
      <w:pPr>
        <w:pStyle w:val="a0"/>
        <w:rPr>
          <w:b/>
          <w:lang w:val="ru-RU"/>
        </w:rPr>
      </w:pPr>
      <w:r w:rsidRPr="004D275C">
        <w:rPr>
          <w:b/>
          <w:lang w:val="ru-RU"/>
        </w:rPr>
        <w:t>Железнодорожный транспорт</w:t>
      </w:r>
    </w:p>
    <w:p w14:paraId="55E11DF8" w14:textId="77777777" w:rsidR="00BE7352" w:rsidRDefault="00BE7352" w:rsidP="00BE7352">
      <w:pPr>
        <w:pStyle w:val="a0"/>
        <w:rPr>
          <w:lang w:val="ru-RU"/>
        </w:rPr>
      </w:pPr>
      <w:r w:rsidRPr="004D275C">
        <w:rPr>
          <w:lang w:val="ru-RU"/>
        </w:rPr>
        <w:t>Железнодорожный транспорт на территории сельсовета отсутствует.</w:t>
      </w:r>
    </w:p>
    <w:p w14:paraId="384792B4" w14:textId="77777777" w:rsidR="00BE7352" w:rsidRPr="004D275C" w:rsidRDefault="00BE7352" w:rsidP="00BE7352">
      <w:pPr>
        <w:pStyle w:val="a0"/>
        <w:rPr>
          <w:b/>
          <w:lang w:val="ru-RU"/>
        </w:rPr>
      </w:pPr>
      <w:r w:rsidRPr="004D275C">
        <w:rPr>
          <w:b/>
          <w:lang w:val="ru-RU"/>
        </w:rPr>
        <w:t>Речной транспорт</w:t>
      </w:r>
    </w:p>
    <w:p w14:paraId="2CD3D48A" w14:textId="77777777" w:rsidR="00BE7352" w:rsidRPr="004D275C" w:rsidRDefault="00BE7352" w:rsidP="00BE7352">
      <w:pPr>
        <w:pStyle w:val="a0"/>
        <w:rPr>
          <w:lang w:val="ru-RU"/>
        </w:rPr>
      </w:pPr>
      <w:r w:rsidRPr="004D275C">
        <w:rPr>
          <w:lang w:val="ru-RU"/>
        </w:rPr>
        <w:t>Речной транспорт на территории сельсовета отсутствует.</w:t>
      </w:r>
    </w:p>
    <w:p w14:paraId="558D811B" w14:textId="77777777" w:rsidR="00BE7352" w:rsidRPr="004D275C" w:rsidRDefault="00BE7352" w:rsidP="00BE7352">
      <w:pPr>
        <w:pStyle w:val="a0"/>
        <w:rPr>
          <w:b/>
          <w:lang w:val="ru-RU"/>
        </w:rPr>
      </w:pPr>
      <w:r w:rsidRPr="004D275C">
        <w:rPr>
          <w:b/>
          <w:lang w:val="ru-RU"/>
        </w:rPr>
        <w:t>Воздушный транспорт</w:t>
      </w:r>
    </w:p>
    <w:p w14:paraId="309ED3E2" w14:textId="77777777" w:rsidR="00BE7352" w:rsidRDefault="00BE7352" w:rsidP="00BE7352">
      <w:pPr>
        <w:pStyle w:val="a0"/>
        <w:rPr>
          <w:lang w:val="ru-RU"/>
        </w:rPr>
      </w:pPr>
      <w:r w:rsidRPr="004D275C">
        <w:rPr>
          <w:lang w:val="ru-RU"/>
        </w:rPr>
        <w:t>Воздушный транспорт на территории сельсовета отсутствует.</w:t>
      </w:r>
    </w:p>
    <w:p w14:paraId="58334E3B" w14:textId="77777777" w:rsidR="00BE7352" w:rsidRPr="00EB1647" w:rsidRDefault="00BE7352" w:rsidP="00BE7352">
      <w:pPr>
        <w:pStyle w:val="a0"/>
        <w:rPr>
          <w:b/>
          <w:lang w:val="ru-RU"/>
        </w:rPr>
      </w:pPr>
      <w:r w:rsidRPr="00EB1647">
        <w:rPr>
          <w:b/>
          <w:lang w:val="ru-RU"/>
        </w:rPr>
        <w:t>Трубопроводный транспорт</w:t>
      </w:r>
    </w:p>
    <w:p w14:paraId="434D1210" w14:textId="77777777" w:rsidR="00BE7352" w:rsidRPr="009524DF" w:rsidRDefault="00BE7352" w:rsidP="00BE7352">
      <w:pPr>
        <w:pStyle w:val="a0"/>
        <w:rPr>
          <w:lang w:val="ru-RU"/>
        </w:rPr>
      </w:pPr>
      <w:r>
        <w:rPr>
          <w:lang w:val="ru-RU"/>
        </w:rPr>
        <w:t>По территории поселения проходят магистральный трубопровод и магистральный нефтепровод.</w:t>
      </w:r>
    </w:p>
    <w:p w14:paraId="7EBAC77A" w14:textId="77777777" w:rsidR="00BE7352" w:rsidRPr="00A4765A" w:rsidRDefault="00BE7352" w:rsidP="00BE7352">
      <w:pPr>
        <w:pStyle w:val="3"/>
        <w:numPr>
          <w:ilvl w:val="2"/>
          <w:numId w:val="3"/>
        </w:numPr>
        <w:ind w:left="0" w:firstLine="0"/>
        <w:rPr>
          <w:szCs w:val="28"/>
        </w:rPr>
      </w:pPr>
      <w:bookmarkStart w:id="37" w:name="_Toc28270822"/>
      <w:r w:rsidRPr="00A4765A">
        <w:rPr>
          <w:szCs w:val="28"/>
        </w:rPr>
        <w:t>Объекты инженерной инфраструктур</w:t>
      </w:r>
      <w:bookmarkEnd w:id="36"/>
      <w:r w:rsidRPr="00A4765A">
        <w:rPr>
          <w:szCs w:val="28"/>
        </w:rPr>
        <w:t>ы</w:t>
      </w:r>
      <w:bookmarkEnd w:id="37"/>
    </w:p>
    <w:p w14:paraId="5E838117" w14:textId="77777777" w:rsidR="00BE7352" w:rsidRDefault="00BE7352" w:rsidP="00BE7352">
      <w:pPr>
        <w:pStyle w:val="a0"/>
        <w:rPr>
          <w:lang w:val="ru-RU"/>
        </w:rPr>
      </w:pPr>
      <w:bookmarkStart w:id="38" w:name="_Toc270950877"/>
      <w:bookmarkStart w:id="39" w:name="_Toc312530943"/>
      <w:bookmarkStart w:id="40" w:name="_Toc370201547"/>
      <w:bookmarkStart w:id="41" w:name="_Toc465852879"/>
      <w:bookmarkStart w:id="42" w:name="_Toc468963297"/>
      <w:r>
        <w:rPr>
          <w:lang w:val="ru-RU"/>
        </w:rPr>
        <w:t>Задачей инженерного обеспечения является создание благоприятной среды жизн</w:t>
      </w:r>
      <w:r>
        <w:rPr>
          <w:lang w:val="ru-RU"/>
        </w:rPr>
        <w:t>е</w:t>
      </w:r>
      <w:r>
        <w:rPr>
          <w:lang w:val="ru-RU"/>
        </w:rPr>
        <w:t>деятельности человека и условий устойчивого развития путем:</w:t>
      </w:r>
    </w:p>
    <w:p w14:paraId="75FC2D3D" w14:textId="77777777" w:rsidR="00BE7352" w:rsidRDefault="00BE7352" w:rsidP="00BE7352">
      <w:pPr>
        <w:pStyle w:val="a0"/>
        <w:numPr>
          <w:ilvl w:val="0"/>
          <w:numId w:val="15"/>
        </w:numPr>
        <w:ind w:left="709" w:hanging="504"/>
        <w:rPr>
          <w:lang w:val="ru-RU"/>
        </w:rPr>
      </w:pPr>
      <w:r>
        <w:rPr>
          <w:lang w:val="ru-RU"/>
        </w:rPr>
        <w:t>определения зон размещения объектов электро-, тепл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>, газо-, водоснабжения и в</w:t>
      </w:r>
      <w:r>
        <w:rPr>
          <w:lang w:val="ru-RU"/>
        </w:rPr>
        <w:t>о</w:t>
      </w:r>
      <w:r>
        <w:rPr>
          <w:lang w:val="ru-RU"/>
        </w:rPr>
        <w:t>доотведения;</w:t>
      </w:r>
    </w:p>
    <w:p w14:paraId="66606DDA" w14:textId="77777777" w:rsidR="00BE7352" w:rsidRDefault="00BE7352" w:rsidP="00BE7352">
      <w:pPr>
        <w:pStyle w:val="a0"/>
        <w:numPr>
          <w:ilvl w:val="0"/>
          <w:numId w:val="15"/>
        </w:numPr>
        <w:ind w:left="709" w:hanging="504"/>
        <w:rPr>
          <w:lang w:val="ru-RU"/>
        </w:rPr>
      </w:pPr>
      <w:r>
        <w:rPr>
          <w:lang w:val="ru-RU"/>
        </w:rPr>
        <w:t>создания новых и реконструкции существующих объектов инженерной инфр</w:t>
      </w:r>
      <w:r>
        <w:rPr>
          <w:lang w:val="ru-RU"/>
        </w:rPr>
        <w:t>а</w:t>
      </w:r>
      <w:r>
        <w:rPr>
          <w:lang w:val="ru-RU"/>
        </w:rPr>
        <w:t>структуры на основе новых технологий и научно-технических достижений;</w:t>
      </w:r>
    </w:p>
    <w:p w14:paraId="1C63253B" w14:textId="77777777" w:rsidR="00BE7352" w:rsidRDefault="00BE7352" w:rsidP="00BE7352">
      <w:pPr>
        <w:pStyle w:val="a0"/>
        <w:numPr>
          <w:ilvl w:val="0"/>
          <w:numId w:val="15"/>
        </w:numPr>
        <w:ind w:left="709" w:hanging="504"/>
        <w:rPr>
          <w:lang w:val="ru-RU"/>
        </w:rPr>
      </w:pPr>
      <w:r>
        <w:rPr>
          <w:lang w:val="ru-RU"/>
        </w:rPr>
        <w:t>развития инженерных коммуникаций в сложившейся застройке с учетом перспе</w:t>
      </w:r>
      <w:r>
        <w:rPr>
          <w:lang w:val="ru-RU"/>
        </w:rPr>
        <w:t>к</w:t>
      </w:r>
      <w:r>
        <w:rPr>
          <w:lang w:val="ru-RU"/>
        </w:rPr>
        <w:t>тивного развития;</w:t>
      </w:r>
    </w:p>
    <w:p w14:paraId="22980487" w14:textId="77777777" w:rsidR="00BE7352" w:rsidRDefault="00BE7352" w:rsidP="00BE7352">
      <w:pPr>
        <w:pStyle w:val="a0"/>
        <w:numPr>
          <w:ilvl w:val="0"/>
          <w:numId w:val="15"/>
        </w:numPr>
        <w:ind w:left="709" w:hanging="504"/>
        <w:rPr>
          <w:lang w:val="ru-RU"/>
        </w:rPr>
      </w:pPr>
      <w:r>
        <w:rPr>
          <w:lang w:val="ru-RU"/>
        </w:rPr>
        <w:t>размещения автономных локальных источников электроснабжения и теплоснабж</w:t>
      </w:r>
      <w:r>
        <w:rPr>
          <w:lang w:val="ru-RU"/>
        </w:rPr>
        <w:t>е</w:t>
      </w:r>
      <w:r>
        <w:rPr>
          <w:lang w:val="ru-RU"/>
        </w:rPr>
        <w:t>ния на территориях, планируемых под застройку и не охваченных существующими централизованными системами;</w:t>
      </w:r>
    </w:p>
    <w:p w14:paraId="3CF27C72" w14:textId="77777777" w:rsidR="00BE7352" w:rsidRDefault="00BE7352" w:rsidP="00BE7352">
      <w:pPr>
        <w:pStyle w:val="a0"/>
        <w:numPr>
          <w:ilvl w:val="0"/>
          <w:numId w:val="15"/>
        </w:numPr>
        <w:ind w:left="709" w:hanging="504"/>
        <w:rPr>
          <w:lang w:val="ru-RU"/>
        </w:rPr>
      </w:pPr>
      <w:r>
        <w:rPr>
          <w:lang w:val="ru-RU"/>
        </w:rPr>
        <w:t>обеспечения безопасности и надежности систем инженерной инфраструктуры, в том числе путем создания систем защиты поверхностных и подземных источников водоснабжения, а также размещения и модернизации объектов очистки и утилиз</w:t>
      </w:r>
      <w:r>
        <w:rPr>
          <w:lang w:val="ru-RU"/>
        </w:rPr>
        <w:t>а</w:t>
      </w:r>
      <w:r>
        <w:rPr>
          <w:lang w:val="ru-RU"/>
        </w:rPr>
        <w:t>ции промышленных, бытовых и поверхностных стоков.</w:t>
      </w:r>
    </w:p>
    <w:bookmarkEnd w:id="38"/>
    <w:bookmarkEnd w:id="39"/>
    <w:bookmarkEnd w:id="40"/>
    <w:bookmarkEnd w:id="41"/>
    <w:bookmarkEnd w:id="42"/>
    <w:p w14:paraId="3D9CED3E" w14:textId="77777777" w:rsidR="00BE7352" w:rsidRPr="00086E99" w:rsidRDefault="00BE7352" w:rsidP="00BE7352">
      <w:pPr>
        <w:pStyle w:val="a0"/>
        <w:keepNext/>
        <w:spacing w:before="120"/>
        <w:rPr>
          <w:b/>
          <w:lang w:val="ru-RU"/>
        </w:rPr>
      </w:pPr>
      <w:r w:rsidRPr="00086E99">
        <w:rPr>
          <w:b/>
          <w:lang w:val="ru-RU"/>
        </w:rPr>
        <w:t>Водоотведение</w:t>
      </w:r>
    </w:p>
    <w:p w14:paraId="48463678" w14:textId="77777777" w:rsidR="00BE7352" w:rsidRPr="00086E99" w:rsidRDefault="00BE7352" w:rsidP="00BE7352">
      <w:pPr>
        <w:pStyle w:val="a0"/>
        <w:rPr>
          <w:lang w:val="ru-RU"/>
        </w:rPr>
      </w:pPr>
      <w:r w:rsidRPr="00086E99">
        <w:rPr>
          <w:lang w:val="ru-RU"/>
        </w:rPr>
        <w:t xml:space="preserve">В населенных пунктах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086E99">
        <w:rPr>
          <w:lang w:val="ru-RU"/>
        </w:rPr>
        <w:t>системы и сети водоотведения отсутствуют. Население использует локальные очистные сооружения, выгребные ямы, септики.</w:t>
      </w:r>
    </w:p>
    <w:p w14:paraId="48A4765B" w14:textId="77777777" w:rsidR="00BE7352" w:rsidRPr="00DB5F6C" w:rsidRDefault="00BE7352" w:rsidP="00BE7352">
      <w:pPr>
        <w:pStyle w:val="a0"/>
        <w:rPr>
          <w:lang w:val="ru-RU"/>
        </w:rPr>
      </w:pPr>
      <w:r w:rsidRPr="00DB5F6C">
        <w:rPr>
          <w:lang w:val="ru-RU"/>
        </w:rPr>
        <w:t xml:space="preserve">Сточные воды от жилой и общественной застройки поступают в накопительные выгребные </w:t>
      </w:r>
      <w:proofErr w:type="gramStart"/>
      <w:r w:rsidRPr="00DB5F6C">
        <w:rPr>
          <w:lang w:val="ru-RU"/>
        </w:rPr>
        <w:t>ямы</w:t>
      </w:r>
      <w:proofErr w:type="gramEnd"/>
      <w:r w:rsidRPr="00DB5F6C">
        <w:rPr>
          <w:lang w:val="ru-RU"/>
        </w:rPr>
        <w:t xml:space="preserve"> и осуществляется вывоз специализированным транспортн</w:t>
      </w:r>
      <w:r>
        <w:rPr>
          <w:lang w:val="ru-RU"/>
        </w:rPr>
        <w:t>ыми средствами на полигоны ТКО.</w:t>
      </w:r>
    </w:p>
    <w:p w14:paraId="685D55F3" w14:textId="77777777" w:rsidR="00BE7352" w:rsidRPr="00086E99" w:rsidRDefault="00BE7352" w:rsidP="00BE7352">
      <w:pPr>
        <w:pStyle w:val="a0"/>
        <w:rPr>
          <w:lang w:val="ru-RU"/>
        </w:rPr>
      </w:pPr>
      <w:r w:rsidRPr="00086E99">
        <w:rPr>
          <w:lang w:val="ru-RU"/>
        </w:rPr>
        <w:t xml:space="preserve">Отсутствие централизованной канализационной сети в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086E99">
        <w:rPr>
          <w:lang w:val="ru-RU"/>
        </w:rPr>
        <w:t>создает определенные трудности населению, ухудшает их бытовые условия. Также во</w:t>
      </w:r>
      <w:r w:rsidRPr="00086E99">
        <w:rPr>
          <w:lang w:val="ru-RU"/>
        </w:rPr>
        <w:t>з</w:t>
      </w:r>
      <w:r w:rsidRPr="00086E99">
        <w:rPr>
          <w:lang w:val="ru-RU"/>
        </w:rPr>
        <w:lastRenderedPageBreak/>
        <w:t>растает угроза возникновения и распространения опасных заболеваний среди местного населения.</w:t>
      </w:r>
    </w:p>
    <w:p w14:paraId="5FB743C3" w14:textId="77777777" w:rsidR="00BE7352" w:rsidRPr="00086E99" w:rsidRDefault="00BE7352" w:rsidP="00BE7352">
      <w:pPr>
        <w:pStyle w:val="a0"/>
        <w:rPr>
          <w:lang w:val="ru-RU"/>
        </w:rPr>
      </w:pPr>
      <w:r w:rsidRPr="00086E99">
        <w:rPr>
          <w:lang w:val="ru-RU"/>
        </w:rPr>
        <w:t>Существующая ситуация оказывает отрицательное влияние на экологию и, соо</w:t>
      </w:r>
      <w:r w:rsidRPr="00086E99">
        <w:rPr>
          <w:lang w:val="ru-RU"/>
        </w:rPr>
        <w:t>т</w:t>
      </w:r>
      <w:r w:rsidRPr="00086E99">
        <w:rPr>
          <w:lang w:val="ru-RU"/>
        </w:rPr>
        <w:t>ветственно, создает угрозу жизни и здоровью жителям муниципального образования, сп</w:t>
      </w:r>
      <w:r w:rsidRPr="00086E99">
        <w:rPr>
          <w:lang w:val="ru-RU"/>
        </w:rPr>
        <w:t>о</w:t>
      </w:r>
      <w:r w:rsidRPr="00086E99">
        <w:rPr>
          <w:lang w:val="ru-RU"/>
        </w:rPr>
        <w:t>собствует загрязнению подземных вод.</w:t>
      </w:r>
    </w:p>
    <w:p w14:paraId="14AF6CAE" w14:textId="77777777" w:rsidR="00BE7352" w:rsidRDefault="00BE7352" w:rsidP="00BE7352">
      <w:pPr>
        <w:pStyle w:val="a0"/>
        <w:rPr>
          <w:lang w:val="ru-RU"/>
        </w:rPr>
      </w:pPr>
      <w:r w:rsidRPr="00086E99">
        <w:rPr>
          <w:lang w:val="ru-RU"/>
        </w:rPr>
        <w:t xml:space="preserve">Требования к очистке сточных вод предъявляются </w:t>
      </w:r>
      <w:proofErr w:type="gramStart"/>
      <w:r w:rsidRPr="00086E99">
        <w:rPr>
          <w:lang w:val="ru-RU"/>
        </w:rPr>
        <w:t>согласно</w:t>
      </w:r>
      <w:proofErr w:type="gramEnd"/>
      <w:r w:rsidRPr="00086E99">
        <w:rPr>
          <w:lang w:val="ru-RU"/>
        </w:rPr>
        <w:t xml:space="preserve"> нормативных докуме</w:t>
      </w:r>
      <w:r w:rsidRPr="00086E99">
        <w:rPr>
          <w:lang w:val="ru-RU"/>
        </w:rPr>
        <w:t>н</w:t>
      </w:r>
      <w:r w:rsidRPr="00086E99">
        <w:rPr>
          <w:lang w:val="ru-RU"/>
        </w:rPr>
        <w:t xml:space="preserve">тов: Водного Кодекса РФ, Закона РФ </w:t>
      </w:r>
      <w:r>
        <w:rPr>
          <w:lang w:val="ru-RU"/>
        </w:rPr>
        <w:t>«</w:t>
      </w:r>
      <w:r w:rsidRPr="00086E99">
        <w:rPr>
          <w:lang w:val="ru-RU"/>
        </w:rPr>
        <w:t>Об охране окружающей природной среды</w:t>
      </w:r>
      <w:r>
        <w:rPr>
          <w:lang w:val="ru-RU"/>
        </w:rPr>
        <w:t>»</w:t>
      </w:r>
      <w:r w:rsidRPr="00086E99">
        <w:rPr>
          <w:lang w:val="ru-RU"/>
        </w:rPr>
        <w:t xml:space="preserve">, Закона РФ </w:t>
      </w:r>
      <w:r>
        <w:rPr>
          <w:lang w:val="ru-RU"/>
        </w:rPr>
        <w:t>«</w:t>
      </w:r>
      <w:r w:rsidRPr="00086E99">
        <w:rPr>
          <w:lang w:val="ru-RU"/>
        </w:rPr>
        <w:t>О санитарно-эпидемиологическом благополучии населения</w:t>
      </w:r>
      <w:r>
        <w:rPr>
          <w:lang w:val="ru-RU"/>
        </w:rPr>
        <w:t>»</w:t>
      </w:r>
      <w:r w:rsidRPr="00086E99">
        <w:rPr>
          <w:lang w:val="ru-RU"/>
        </w:rPr>
        <w:t>.</w:t>
      </w:r>
    </w:p>
    <w:p w14:paraId="28E904B6" w14:textId="77777777" w:rsidR="00BE7352" w:rsidRDefault="00BE7352" w:rsidP="00BE7352">
      <w:pPr>
        <w:pStyle w:val="a0"/>
        <w:keepNext/>
        <w:spacing w:before="120"/>
        <w:rPr>
          <w:b/>
          <w:lang w:val="ru-RU"/>
        </w:rPr>
      </w:pPr>
      <w:r w:rsidRPr="00086E99">
        <w:rPr>
          <w:b/>
          <w:lang w:val="ru-RU"/>
        </w:rPr>
        <w:t>Водоснабжение</w:t>
      </w:r>
    </w:p>
    <w:p w14:paraId="0E66881F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Протяженность подводящего водопровода на территории с. </w:t>
      </w:r>
      <w:proofErr w:type="spellStart"/>
      <w:r>
        <w:rPr>
          <w:lang w:val="ru-RU"/>
        </w:rPr>
        <w:t>Цмур</w:t>
      </w:r>
      <w:proofErr w:type="spellEnd"/>
      <w:r>
        <w:rPr>
          <w:lang w:val="ru-RU"/>
        </w:rPr>
        <w:t xml:space="preserve"> - 1,2 км.</w:t>
      </w:r>
    </w:p>
    <w:p w14:paraId="0E80C41D" w14:textId="77777777" w:rsidR="00BE7352" w:rsidRPr="00980849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Жители с. </w:t>
      </w:r>
      <w:proofErr w:type="spellStart"/>
      <w:r w:rsidRPr="00980849">
        <w:rPr>
          <w:lang w:val="ru-RU"/>
        </w:rPr>
        <w:t>Качалкент</w:t>
      </w:r>
      <w:proofErr w:type="spellEnd"/>
      <w:r>
        <w:rPr>
          <w:lang w:val="ru-RU"/>
        </w:rPr>
        <w:t xml:space="preserve"> пользуются подземным родником, </w:t>
      </w:r>
      <w:r w:rsidRPr="00980849">
        <w:rPr>
          <w:lang w:val="ru-RU"/>
        </w:rPr>
        <w:t xml:space="preserve">с. </w:t>
      </w:r>
      <w:proofErr w:type="spellStart"/>
      <w:r w:rsidRPr="00980849">
        <w:rPr>
          <w:lang w:val="ru-RU"/>
        </w:rPr>
        <w:t>Ичин</w:t>
      </w:r>
      <w:proofErr w:type="spellEnd"/>
      <w:r>
        <w:rPr>
          <w:lang w:val="ru-RU"/>
        </w:rPr>
        <w:t xml:space="preserve"> – родником.</w:t>
      </w:r>
    </w:p>
    <w:p w14:paraId="7CF03E82" w14:textId="77777777" w:rsidR="00BE7352" w:rsidRDefault="00BE7352" w:rsidP="00BE7352">
      <w:pPr>
        <w:pStyle w:val="a0"/>
        <w:keepNext/>
        <w:spacing w:before="120"/>
        <w:rPr>
          <w:b/>
          <w:lang w:val="ru-RU"/>
        </w:rPr>
      </w:pPr>
      <w:r w:rsidRPr="00086E99">
        <w:rPr>
          <w:b/>
          <w:lang w:val="ru-RU"/>
        </w:rPr>
        <w:t>Газоснабжение</w:t>
      </w:r>
    </w:p>
    <w:p w14:paraId="279B075A" w14:textId="77777777" w:rsidR="00BE7352" w:rsidRDefault="00BE7352" w:rsidP="00BE7352">
      <w:pPr>
        <w:pStyle w:val="a0"/>
        <w:keepNext/>
        <w:rPr>
          <w:lang w:val="ru-RU"/>
        </w:rPr>
      </w:pPr>
      <w:r w:rsidRPr="00413622">
        <w:rPr>
          <w:lang w:val="ru-RU"/>
        </w:rPr>
        <w:t>Г</w:t>
      </w:r>
      <w:r>
        <w:rPr>
          <w:lang w:val="ru-RU"/>
        </w:rPr>
        <w:t xml:space="preserve">азоснабжением района занимается ООО «Газпром </w:t>
      </w:r>
      <w:proofErr w:type="spellStart"/>
      <w:r>
        <w:rPr>
          <w:lang w:val="ru-RU"/>
        </w:rPr>
        <w:t>Межрегионгаз</w:t>
      </w:r>
      <w:proofErr w:type="spellEnd"/>
      <w:r>
        <w:rPr>
          <w:lang w:val="ru-RU"/>
        </w:rPr>
        <w:t xml:space="preserve"> Пятигорск в РД», обслуживанием сетей ООО «Газпром газораспределение </w:t>
      </w:r>
      <w:r w:rsidRPr="00413622">
        <w:rPr>
          <w:lang w:val="ru-RU"/>
        </w:rPr>
        <w:t>Дагестан».</w:t>
      </w:r>
    </w:p>
    <w:p w14:paraId="0175C06C" w14:textId="77777777" w:rsidR="00BE7352" w:rsidRDefault="00BE7352" w:rsidP="00BE7352">
      <w:pPr>
        <w:pStyle w:val="a0"/>
        <w:keepNext/>
        <w:rPr>
          <w:color w:val="000000"/>
          <w:shd w:val="clear" w:color="auto" w:fill="FFFFFF"/>
          <w:lang w:val="ru-RU"/>
        </w:rPr>
      </w:pPr>
      <w:r w:rsidRPr="0079539E">
        <w:rPr>
          <w:lang w:val="ru-RU"/>
        </w:rPr>
        <w:t xml:space="preserve">Общая протяженность газопроводных сетей </w:t>
      </w:r>
      <w:r>
        <w:rPr>
          <w:lang w:val="ru-RU"/>
        </w:rPr>
        <w:t xml:space="preserve">на территории сельсовета </w:t>
      </w:r>
      <w:r w:rsidRPr="0079539E">
        <w:rPr>
          <w:lang w:val="ru-RU"/>
        </w:rPr>
        <w:t>составляет</w:t>
      </w:r>
      <w:r>
        <w:rPr>
          <w:lang w:val="ru-RU"/>
        </w:rPr>
        <w:t xml:space="preserve"> 6,83</w:t>
      </w:r>
      <w:r>
        <w:rPr>
          <w:color w:val="000000"/>
          <w:shd w:val="clear" w:color="auto" w:fill="FFFFFF"/>
          <w:lang w:val="ru-RU"/>
        </w:rPr>
        <w:t xml:space="preserve"> км.</w:t>
      </w:r>
    </w:p>
    <w:p w14:paraId="1D638F9B" w14:textId="77777777" w:rsidR="00BE7352" w:rsidRDefault="00BE7352" w:rsidP="00BE7352">
      <w:pPr>
        <w:pStyle w:val="a0"/>
        <w:keepNext/>
        <w:spacing w:before="120"/>
        <w:jc w:val="right"/>
        <w:rPr>
          <w:b/>
          <w:i/>
          <w:lang w:val="ru-RU"/>
        </w:rPr>
      </w:pPr>
      <w:r>
        <w:rPr>
          <w:b/>
          <w:i/>
          <w:lang w:val="ru-RU"/>
        </w:rPr>
        <w:t>Таблица 2.7</w:t>
      </w:r>
    </w:p>
    <w:p w14:paraId="0F88F2C6" w14:textId="77777777" w:rsidR="00BE7352" w:rsidRDefault="00BE7352" w:rsidP="00BE7352">
      <w:pPr>
        <w:pStyle w:val="a0"/>
        <w:keepNext/>
        <w:spacing w:before="120"/>
        <w:jc w:val="center"/>
        <w:rPr>
          <w:b/>
          <w:i/>
          <w:lang w:val="ru-RU"/>
        </w:rPr>
      </w:pPr>
      <w:r w:rsidRPr="004A1F6E">
        <w:rPr>
          <w:b/>
          <w:i/>
          <w:lang w:val="ru-RU"/>
        </w:rPr>
        <w:t xml:space="preserve">Объекты </w:t>
      </w:r>
      <w:r>
        <w:rPr>
          <w:b/>
          <w:i/>
          <w:lang w:val="ru-RU"/>
        </w:rPr>
        <w:t>газоснабжения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547"/>
      </w:tblGrid>
      <w:tr w:rsidR="00BE7352" w:rsidRPr="00375A62" w14:paraId="7BE55667" w14:textId="77777777" w:rsidTr="000455F7">
        <w:tc>
          <w:tcPr>
            <w:tcW w:w="2577" w:type="pct"/>
            <w:shd w:val="clear" w:color="auto" w:fill="BFBFBF" w:themeFill="background1" w:themeFillShade="BF"/>
            <w:vAlign w:val="center"/>
            <w:hideMark/>
          </w:tcPr>
          <w:p w14:paraId="13D63D28" w14:textId="77777777" w:rsidR="00BE7352" w:rsidRPr="00375A62" w:rsidRDefault="00BE7352" w:rsidP="000455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75A62">
              <w:rPr>
                <w:b/>
                <w:bCs/>
                <w:i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423" w:type="pct"/>
            <w:shd w:val="clear" w:color="auto" w:fill="BFBFBF" w:themeFill="background1" w:themeFillShade="BF"/>
          </w:tcPr>
          <w:p w14:paraId="1CF4F19A" w14:textId="77777777" w:rsidR="00BE7352" w:rsidRPr="00375A62" w:rsidRDefault="00BE7352" w:rsidP="000455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75A62">
              <w:rPr>
                <w:b/>
                <w:bCs/>
                <w:i/>
                <w:sz w:val="20"/>
                <w:szCs w:val="20"/>
              </w:rPr>
              <w:t xml:space="preserve">Кол-во </w:t>
            </w:r>
            <w:r>
              <w:rPr>
                <w:b/>
                <w:bCs/>
                <w:i/>
                <w:sz w:val="20"/>
                <w:szCs w:val="20"/>
              </w:rPr>
              <w:t>ГРС</w:t>
            </w:r>
          </w:p>
        </w:tc>
      </w:tr>
      <w:tr w:rsidR="00BE7352" w:rsidRPr="00375A62" w14:paraId="28051F26" w14:textId="77777777" w:rsidTr="000455F7">
        <w:tc>
          <w:tcPr>
            <w:tcW w:w="2577" w:type="pct"/>
            <w:shd w:val="clear" w:color="auto" w:fill="F2F2F2" w:themeFill="background1" w:themeFillShade="F2"/>
          </w:tcPr>
          <w:p w14:paraId="2830B17B" w14:textId="77777777" w:rsidR="00BE7352" w:rsidRPr="00375A62" w:rsidRDefault="00BE7352" w:rsidP="000455F7">
            <w:pPr>
              <w:rPr>
                <w:sz w:val="20"/>
                <w:szCs w:val="20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2423" w:type="pct"/>
          </w:tcPr>
          <w:p w14:paraId="6F1587BC" w14:textId="77777777" w:rsidR="00BE7352" w:rsidRPr="00375A62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7352" w:rsidRPr="00375A62" w14:paraId="40417F34" w14:textId="77777777" w:rsidTr="000455F7">
        <w:tc>
          <w:tcPr>
            <w:tcW w:w="2577" w:type="pct"/>
            <w:shd w:val="clear" w:color="auto" w:fill="F2F2F2" w:themeFill="background1" w:themeFillShade="F2"/>
          </w:tcPr>
          <w:p w14:paraId="6788C533" w14:textId="77777777" w:rsidR="00BE7352" w:rsidRPr="00375A62" w:rsidRDefault="00BE7352" w:rsidP="000455F7">
            <w:pPr>
              <w:pStyle w:val="a0"/>
              <w:ind w:firstLine="0"/>
              <w:rPr>
                <w:sz w:val="20"/>
                <w:szCs w:val="20"/>
                <w:lang w:val="ru-RU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Качалкент</w:t>
            </w:r>
            <w:proofErr w:type="spellEnd"/>
          </w:p>
        </w:tc>
        <w:tc>
          <w:tcPr>
            <w:tcW w:w="2423" w:type="pct"/>
          </w:tcPr>
          <w:p w14:paraId="050231EA" w14:textId="77777777" w:rsidR="00BE7352" w:rsidRPr="00375A62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7352" w:rsidRPr="00375A62" w14:paraId="6595818C" w14:textId="77777777" w:rsidTr="000455F7">
        <w:tc>
          <w:tcPr>
            <w:tcW w:w="2577" w:type="pct"/>
            <w:shd w:val="clear" w:color="auto" w:fill="F2F2F2" w:themeFill="background1" w:themeFillShade="F2"/>
          </w:tcPr>
          <w:p w14:paraId="2BB9B347" w14:textId="77777777" w:rsidR="00BE7352" w:rsidRPr="00375A62" w:rsidRDefault="00BE7352" w:rsidP="000455F7">
            <w:pPr>
              <w:pStyle w:val="a0"/>
              <w:ind w:firstLine="0"/>
              <w:rPr>
                <w:sz w:val="20"/>
                <w:szCs w:val="20"/>
                <w:lang w:val="ru-RU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Ичин</w:t>
            </w:r>
            <w:proofErr w:type="spellEnd"/>
          </w:p>
        </w:tc>
        <w:tc>
          <w:tcPr>
            <w:tcW w:w="2423" w:type="pct"/>
          </w:tcPr>
          <w:p w14:paraId="0E1F65EA" w14:textId="77777777" w:rsidR="00BE7352" w:rsidRPr="00375A62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397B2E6" w14:textId="77777777" w:rsidR="00BE7352" w:rsidRDefault="00BE7352" w:rsidP="00BE7352">
      <w:pPr>
        <w:pStyle w:val="a0"/>
        <w:spacing w:before="120"/>
        <w:rPr>
          <w:b/>
          <w:lang w:val="ru-RU"/>
        </w:rPr>
      </w:pPr>
      <w:r w:rsidRPr="00FB40F2">
        <w:rPr>
          <w:b/>
          <w:lang w:val="ru-RU"/>
        </w:rPr>
        <w:t>Теплоснабжение</w:t>
      </w:r>
    </w:p>
    <w:p w14:paraId="5DB6EFA1" w14:textId="77777777" w:rsidR="00BE7352" w:rsidRPr="00DC57AF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В 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>» объекты теплоснабжения отсутствуют.</w:t>
      </w:r>
    </w:p>
    <w:p w14:paraId="4E13D7AB" w14:textId="77777777" w:rsidR="00BE7352" w:rsidRDefault="00BE7352" w:rsidP="00BE7352">
      <w:pPr>
        <w:pStyle w:val="a0"/>
        <w:spacing w:before="120"/>
        <w:rPr>
          <w:b/>
          <w:lang w:val="ru-RU"/>
        </w:rPr>
      </w:pPr>
      <w:r w:rsidRPr="0077043B">
        <w:rPr>
          <w:b/>
          <w:lang w:val="ru-RU"/>
        </w:rPr>
        <w:t>Электроснабжение</w:t>
      </w:r>
    </w:p>
    <w:p w14:paraId="6A458F57" w14:textId="77777777" w:rsidR="00BE7352" w:rsidRDefault="00BE7352" w:rsidP="00BE7352">
      <w:pPr>
        <w:pStyle w:val="a0"/>
        <w:rPr>
          <w:lang w:val="ru-RU"/>
        </w:rPr>
      </w:pPr>
      <w:r w:rsidRPr="00A64D60">
        <w:rPr>
          <w:lang w:val="ru-RU"/>
        </w:rPr>
        <w:t>На те</w:t>
      </w:r>
      <w:r>
        <w:rPr>
          <w:lang w:val="ru-RU"/>
        </w:rPr>
        <w:t>рритории поселения расположено 4 трансформаторные подстанции</w:t>
      </w:r>
      <w:r w:rsidRPr="00A64D60">
        <w:rPr>
          <w:lang w:val="ru-RU"/>
        </w:rPr>
        <w:t>.</w:t>
      </w:r>
    </w:p>
    <w:p w14:paraId="0998DCBE" w14:textId="77777777" w:rsidR="00BE7352" w:rsidRPr="00A64D60" w:rsidRDefault="00BE7352" w:rsidP="00BE7352">
      <w:pPr>
        <w:pStyle w:val="a0"/>
        <w:rPr>
          <w:lang w:val="ru-RU"/>
        </w:rPr>
      </w:pPr>
    </w:p>
    <w:p w14:paraId="48591A39" w14:textId="77777777" w:rsidR="00BE7352" w:rsidRDefault="00BE7352" w:rsidP="00BE7352">
      <w:pPr>
        <w:pStyle w:val="a0"/>
        <w:jc w:val="right"/>
        <w:rPr>
          <w:b/>
          <w:i/>
          <w:lang w:val="ru-RU"/>
        </w:rPr>
      </w:pPr>
      <w:r>
        <w:rPr>
          <w:b/>
          <w:i/>
          <w:lang w:val="ru-RU"/>
        </w:rPr>
        <w:t>Таблица 2.8</w:t>
      </w:r>
    </w:p>
    <w:p w14:paraId="1D4FD533" w14:textId="77777777" w:rsidR="00BE7352" w:rsidRDefault="00BE7352" w:rsidP="00BE7352">
      <w:pPr>
        <w:pStyle w:val="a0"/>
        <w:jc w:val="center"/>
        <w:rPr>
          <w:b/>
          <w:i/>
          <w:lang w:val="ru-RU"/>
        </w:rPr>
      </w:pPr>
      <w:r w:rsidRPr="00F910A2">
        <w:rPr>
          <w:b/>
          <w:i/>
          <w:lang w:val="ru-RU"/>
        </w:rPr>
        <w:t xml:space="preserve">Объекты </w:t>
      </w:r>
      <w:r>
        <w:rPr>
          <w:b/>
          <w:i/>
          <w:lang w:val="ru-RU"/>
        </w:rPr>
        <w:t>электроснабжения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4487"/>
      </w:tblGrid>
      <w:tr w:rsidR="00BE7352" w:rsidRPr="00DD1FB5" w14:paraId="726028AF" w14:textId="77777777" w:rsidTr="000455F7">
        <w:tc>
          <w:tcPr>
            <w:tcW w:w="2609" w:type="pct"/>
            <w:shd w:val="clear" w:color="auto" w:fill="BFBFBF" w:themeFill="background1" w:themeFillShade="BF"/>
            <w:vAlign w:val="center"/>
            <w:hideMark/>
          </w:tcPr>
          <w:p w14:paraId="1AB2CCDD" w14:textId="77777777" w:rsidR="00BE7352" w:rsidRPr="00DD1FB5" w:rsidRDefault="00BE7352" w:rsidP="0004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DD1FB5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391" w:type="pct"/>
            <w:shd w:val="clear" w:color="auto" w:fill="BFBFBF" w:themeFill="background1" w:themeFillShade="BF"/>
            <w:vAlign w:val="center"/>
            <w:hideMark/>
          </w:tcPr>
          <w:p w14:paraId="5869EAC3" w14:textId="77777777" w:rsidR="00BE7352" w:rsidRPr="00DD1FB5" w:rsidRDefault="00BE7352" w:rsidP="0004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DD1FB5">
              <w:rPr>
                <w:b/>
                <w:bCs/>
                <w:sz w:val="20"/>
                <w:szCs w:val="20"/>
              </w:rPr>
              <w:t>Кол-во трансформаторных подстанций</w:t>
            </w:r>
          </w:p>
        </w:tc>
      </w:tr>
      <w:tr w:rsidR="00BE7352" w:rsidRPr="00DD1FB5" w14:paraId="463A1915" w14:textId="77777777" w:rsidTr="000455F7">
        <w:tc>
          <w:tcPr>
            <w:tcW w:w="2609" w:type="pct"/>
            <w:shd w:val="clear" w:color="auto" w:fill="F2F2F2" w:themeFill="background1" w:themeFillShade="F2"/>
          </w:tcPr>
          <w:p w14:paraId="6E05A65A" w14:textId="77777777" w:rsidR="00BE7352" w:rsidRPr="00DD1FB5" w:rsidRDefault="00BE7352" w:rsidP="000455F7">
            <w:pPr>
              <w:rPr>
                <w:sz w:val="20"/>
                <w:szCs w:val="20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2391" w:type="pct"/>
          </w:tcPr>
          <w:p w14:paraId="69CBB05F" w14:textId="77777777" w:rsidR="00BE7352" w:rsidRPr="00DD1FB5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E7352" w:rsidRPr="00DD1FB5" w14:paraId="36F9FE0D" w14:textId="77777777" w:rsidTr="000455F7">
        <w:tc>
          <w:tcPr>
            <w:tcW w:w="2609" w:type="pct"/>
            <w:shd w:val="clear" w:color="auto" w:fill="F2F2F2" w:themeFill="background1" w:themeFillShade="F2"/>
          </w:tcPr>
          <w:p w14:paraId="3DE11C09" w14:textId="77777777" w:rsidR="00BE7352" w:rsidRPr="00DD1FB5" w:rsidRDefault="00BE7352" w:rsidP="000455F7">
            <w:pPr>
              <w:rPr>
                <w:sz w:val="20"/>
                <w:szCs w:val="20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Качалкент</w:t>
            </w:r>
            <w:proofErr w:type="spellEnd"/>
          </w:p>
        </w:tc>
        <w:tc>
          <w:tcPr>
            <w:tcW w:w="2391" w:type="pct"/>
          </w:tcPr>
          <w:p w14:paraId="7FFD6433" w14:textId="77777777" w:rsidR="00BE7352" w:rsidRPr="00DD1FB5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7352" w:rsidRPr="00DD1FB5" w14:paraId="63AC6DA6" w14:textId="77777777" w:rsidTr="000455F7">
        <w:tc>
          <w:tcPr>
            <w:tcW w:w="2609" w:type="pct"/>
            <w:shd w:val="clear" w:color="auto" w:fill="F2F2F2" w:themeFill="background1" w:themeFillShade="F2"/>
          </w:tcPr>
          <w:p w14:paraId="2F94066D" w14:textId="77777777" w:rsidR="00BE7352" w:rsidRPr="00DD1FB5" w:rsidRDefault="00BE7352" w:rsidP="000455F7">
            <w:pPr>
              <w:rPr>
                <w:sz w:val="20"/>
                <w:szCs w:val="20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Ичин</w:t>
            </w:r>
            <w:proofErr w:type="spellEnd"/>
          </w:p>
        </w:tc>
        <w:tc>
          <w:tcPr>
            <w:tcW w:w="2391" w:type="pct"/>
          </w:tcPr>
          <w:p w14:paraId="5CC744EF" w14:textId="77777777" w:rsidR="00BE7352" w:rsidRPr="00DD1FB5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8F75790" w14:textId="77777777" w:rsidR="00BE7352" w:rsidRPr="00D423A6" w:rsidRDefault="00BE7352" w:rsidP="00BE7352">
      <w:pPr>
        <w:pStyle w:val="a0"/>
        <w:spacing w:before="120"/>
        <w:rPr>
          <w:b/>
          <w:spacing w:val="-1"/>
          <w:lang w:val="ru-RU" w:eastAsia="x-none" w:bidi="ar-SA"/>
        </w:rPr>
      </w:pPr>
      <w:r w:rsidRPr="00DB4B6C">
        <w:rPr>
          <w:b/>
          <w:lang w:val="ru-RU"/>
        </w:rPr>
        <w:t>Связь</w:t>
      </w:r>
    </w:p>
    <w:p w14:paraId="73E71C7B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t>Н</w:t>
      </w:r>
      <w:r w:rsidRPr="00D423A6">
        <w:rPr>
          <w:lang w:val="ru-RU"/>
        </w:rPr>
        <w:t>а территории поселения функциони</w:t>
      </w:r>
      <w:r>
        <w:rPr>
          <w:lang w:val="ru-RU"/>
        </w:rPr>
        <w:t xml:space="preserve">рует отделение почтовой связи: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с.</w:t>
      </w:r>
      <w:r w:rsidRPr="00A14BE7">
        <w:rPr>
          <w:lang w:val="ru-RU"/>
        </w:rPr>
        <w:t xml:space="preserve"> </w:t>
      </w:r>
      <w:proofErr w:type="spellStart"/>
      <w:r>
        <w:rPr>
          <w:lang w:val="ru-RU"/>
        </w:rPr>
        <w:t>Цмур</w:t>
      </w:r>
      <w:proofErr w:type="spellEnd"/>
      <w:r>
        <w:rPr>
          <w:lang w:val="ru-RU"/>
        </w:rPr>
        <w:t>.</w:t>
      </w:r>
    </w:p>
    <w:p w14:paraId="043C8D7A" w14:textId="77777777" w:rsidR="00BE7352" w:rsidRPr="0079539E" w:rsidRDefault="00BE7352" w:rsidP="00BE7352">
      <w:pPr>
        <w:pStyle w:val="a0"/>
        <w:rPr>
          <w:lang w:val="ru-RU"/>
        </w:rPr>
      </w:pPr>
      <w:r w:rsidRPr="0079539E">
        <w:rPr>
          <w:lang w:val="ru-RU"/>
        </w:rPr>
        <w:t xml:space="preserve">Сотовая связь на территории СП «сельсовет </w:t>
      </w:r>
      <w:proofErr w:type="spellStart"/>
      <w:r>
        <w:rPr>
          <w:lang w:val="ru-RU"/>
        </w:rPr>
        <w:t>Цмурский</w:t>
      </w:r>
      <w:proofErr w:type="spellEnd"/>
      <w:r w:rsidRPr="0079539E">
        <w:rPr>
          <w:lang w:val="ru-RU"/>
        </w:rPr>
        <w:t>» представлена</w:t>
      </w:r>
      <w:r>
        <w:rPr>
          <w:lang w:val="ru-RU"/>
        </w:rPr>
        <w:t>:</w:t>
      </w:r>
    </w:p>
    <w:p w14:paraId="220C3F4A" w14:textId="77777777" w:rsidR="00BE7352" w:rsidRPr="0079539E" w:rsidRDefault="00BE7352" w:rsidP="00BE7352">
      <w:pPr>
        <w:pStyle w:val="a0"/>
        <w:numPr>
          <w:ilvl w:val="0"/>
          <w:numId w:val="17"/>
        </w:numPr>
        <w:rPr>
          <w:lang w:val="ru-RU"/>
        </w:rPr>
      </w:pPr>
      <w:r w:rsidRPr="0079539E">
        <w:rPr>
          <w:lang w:val="ru-RU"/>
        </w:rPr>
        <w:t>«Мегафон»</w:t>
      </w:r>
    </w:p>
    <w:p w14:paraId="4AE4B5AD" w14:textId="77777777" w:rsidR="00BE7352" w:rsidRPr="0079539E" w:rsidRDefault="00BE7352" w:rsidP="00BE7352">
      <w:pPr>
        <w:pStyle w:val="a0"/>
        <w:numPr>
          <w:ilvl w:val="0"/>
          <w:numId w:val="17"/>
        </w:numPr>
        <w:rPr>
          <w:lang w:val="ru-RU"/>
        </w:rPr>
      </w:pPr>
      <w:r w:rsidRPr="0079539E">
        <w:rPr>
          <w:lang w:val="ru-RU"/>
        </w:rPr>
        <w:t>«Билайн»</w:t>
      </w:r>
    </w:p>
    <w:p w14:paraId="431A85BD" w14:textId="77777777" w:rsidR="00BE7352" w:rsidRPr="0079539E" w:rsidRDefault="00BE7352" w:rsidP="00BE7352">
      <w:pPr>
        <w:pStyle w:val="a0"/>
        <w:numPr>
          <w:ilvl w:val="0"/>
          <w:numId w:val="17"/>
        </w:numPr>
        <w:rPr>
          <w:lang w:val="ru-RU"/>
        </w:rPr>
      </w:pPr>
      <w:r w:rsidRPr="0079539E">
        <w:rPr>
          <w:lang w:val="ru-RU"/>
        </w:rPr>
        <w:t>«</w:t>
      </w:r>
      <w:r>
        <w:rPr>
          <w:lang w:val="ru-RU"/>
        </w:rPr>
        <w:t>МТС</w:t>
      </w:r>
      <w:r w:rsidRPr="0079539E">
        <w:rPr>
          <w:lang w:val="ru-RU"/>
        </w:rPr>
        <w:t>»</w:t>
      </w:r>
    </w:p>
    <w:p w14:paraId="6B897FF8" w14:textId="77777777" w:rsidR="00BE7352" w:rsidRDefault="00BE7352" w:rsidP="00BE7352">
      <w:pPr>
        <w:pStyle w:val="a0"/>
        <w:spacing w:before="120"/>
        <w:rPr>
          <w:b/>
          <w:lang w:val="ru-RU"/>
        </w:rPr>
      </w:pPr>
      <w:r w:rsidRPr="007D4854">
        <w:rPr>
          <w:b/>
          <w:lang w:val="ru-RU"/>
        </w:rPr>
        <w:t>Санитарная очистка территории</w:t>
      </w:r>
    </w:p>
    <w:p w14:paraId="14FF44E8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t>В соответствии с приказом Министерства природных ресурсов и экологии Респу</w:t>
      </w:r>
      <w:r>
        <w:rPr>
          <w:lang w:val="ru-RU"/>
        </w:rPr>
        <w:t>б</w:t>
      </w:r>
      <w:r>
        <w:rPr>
          <w:lang w:val="ru-RU"/>
        </w:rPr>
        <w:t>лики Дагестан «</w:t>
      </w:r>
      <w:r w:rsidRPr="00EE1F46">
        <w:rPr>
          <w:lang w:val="ru-RU"/>
        </w:rPr>
        <w:t>Об утверждении нормативов накопления твердых коммунальных отходов на территории Республики Дагестан</w:t>
      </w:r>
      <w:r>
        <w:rPr>
          <w:lang w:val="ru-RU"/>
        </w:rPr>
        <w:t xml:space="preserve">» </w:t>
      </w:r>
      <w:r w:rsidRPr="00546B14">
        <w:rPr>
          <w:lang w:val="ru-RU"/>
        </w:rPr>
        <w:t>норматив накопления ТКО о</w:t>
      </w:r>
      <w:r>
        <w:rPr>
          <w:lang w:val="ru-RU"/>
        </w:rPr>
        <w:t xml:space="preserve">т населения на 1 жителя принят в размере – 2,2 </w:t>
      </w:r>
      <w:proofErr w:type="spellStart"/>
      <w:r>
        <w:rPr>
          <w:lang w:val="ru-RU"/>
        </w:rPr>
        <w:t>куб</w:t>
      </w:r>
      <w:proofErr w:type="gramStart"/>
      <w:r>
        <w:rPr>
          <w:lang w:val="ru-RU"/>
        </w:rPr>
        <w:t>.м</w:t>
      </w:r>
      <w:proofErr w:type="spellEnd"/>
      <w:proofErr w:type="gramEnd"/>
      <w:r>
        <w:rPr>
          <w:lang w:val="ru-RU"/>
        </w:rPr>
        <w:t>/год (0,18 т/год).</w:t>
      </w:r>
    </w:p>
    <w:p w14:paraId="20033CD8" w14:textId="77777777" w:rsidR="00BE7352" w:rsidRDefault="00BE7352" w:rsidP="00BE7352">
      <w:pPr>
        <w:pStyle w:val="a0"/>
        <w:rPr>
          <w:b/>
          <w:lang w:val="ru-RU"/>
        </w:rPr>
      </w:pPr>
      <w:r>
        <w:rPr>
          <w:lang w:val="ru-RU"/>
        </w:rPr>
        <w:lastRenderedPageBreak/>
        <w:t xml:space="preserve">В соответствии с данной нормой объем образующихся на территории поселения отходов составляет </w:t>
      </w:r>
      <w:r>
        <w:rPr>
          <w:b/>
          <w:lang w:val="ru-RU"/>
        </w:rPr>
        <w:t>2,2</w:t>
      </w:r>
      <w:r w:rsidRPr="00546B14">
        <w:rPr>
          <w:b/>
          <w:lang w:val="ru-RU"/>
        </w:rPr>
        <w:t xml:space="preserve"> </w:t>
      </w:r>
      <w:proofErr w:type="spellStart"/>
      <w:r w:rsidRPr="00546B14">
        <w:rPr>
          <w:b/>
          <w:lang w:val="ru-RU"/>
        </w:rPr>
        <w:t>куб</w:t>
      </w:r>
      <w:proofErr w:type="gramStart"/>
      <w:r w:rsidRPr="00546B14">
        <w:rPr>
          <w:b/>
          <w:lang w:val="ru-RU"/>
        </w:rPr>
        <w:t>.м</w:t>
      </w:r>
      <w:proofErr w:type="spellEnd"/>
      <w:proofErr w:type="gramEnd"/>
      <w:r w:rsidRPr="00546B14">
        <w:rPr>
          <w:b/>
          <w:lang w:val="ru-RU"/>
        </w:rPr>
        <w:t>*</w:t>
      </w:r>
      <w:r w:rsidRPr="008464A1">
        <w:rPr>
          <w:b/>
          <w:lang w:val="ru-RU"/>
        </w:rPr>
        <w:t>1079</w:t>
      </w:r>
      <w:r w:rsidRPr="00546B14">
        <w:rPr>
          <w:b/>
          <w:lang w:val="ru-RU"/>
        </w:rPr>
        <w:t xml:space="preserve"> чел. = </w:t>
      </w:r>
      <w:r>
        <w:rPr>
          <w:b/>
          <w:lang w:val="ru-RU"/>
        </w:rPr>
        <w:t>2373,8</w:t>
      </w:r>
      <w:r w:rsidRPr="00546B14">
        <w:rPr>
          <w:b/>
          <w:lang w:val="ru-RU"/>
        </w:rPr>
        <w:t xml:space="preserve"> </w:t>
      </w:r>
      <w:proofErr w:type="spellStart"/>
      <w:r w:rsidRPr="00546B14">
        <w:rPr>
          <w:b/>
          <w:lang w:val="ru-RU"/>
        </w:rPr>
        <w:t>куб.м</w:t>
      </w:r>
      <w:proofErr w:type="spellEnd"/>
      <w:r w:rsidRPr="00546B14">
        <w:rPr>
          <w:b/>
          <w:lang w:val="ru-RU"/>
        </w:rPr>
        <w:t>.</w:t>
      </w:r>
    </w:p>
    <w:p w14:paraId="3741E5AA" w14:textId="77777777" w:rsidR="00BE7352" w:rsidRPr="00EE1F46" w:rsidRDefault="00BE7352" w:rsidP="00BE7352">
      <w:pPr>
        <w:pStyle w:val="a0"/>
        <w:rPr>
          <w:lang w:val="ru-RU"/>
        </w:rPr>
      </w:pPr>
      <w:r w:rsidRPr="00EE1F46">
        <w:rPr>
          <w:lang w:val="ru-RU"/>
        </w:rPr>
        <w:t xml:space="preserve">Сбор и вывоз твердых </w:t>
      </w:r>
      <w:r>
        <w:rPr>
          <w:lang w:val="ru-RU"/>
        </w:rPr>
        <w:t>коммунальных</w:t>
      </w:r>
      <w:r w:rsidRPr="00EE1F46">
        <w:rPr>
          <w:lang w:val="ru-RU"/>
        </w:rPr>
        <w:t xml:space="preserve"> отходов в сельских поселениях Сулейман-</w:t>
      </w:r>
      <w:proofErr w:type="spellStart"/>
      <w:r w:rsidRPr="00EE1F46">
        <w:rPr>
          <w:lang w:val="ru-RU"/>
        </w:rPr>
        <w:t>Стальского</w:t>
      </w:r>
      <w:proofErr w:type="spellEnd"/>
      <w:r w:rsidRPr="00EE1F46">
        <w:rPr>
          <w:lang w:val="ru-RU"/>
        </w:rPr>
        <w:t xml:space="preserve"> района осуществляется специализированной организацией МУП ЖКХ «С</w:t>
      </w:r>
      <w:r w:rsidRPr="00EE1F46">
        <w:rPr>
          <w:lang w:val="ru-RU"/>
        </w:rPr>
        <w:t>у</w:t>
      </w:r>
      <w:r w:rsidRPr="00EE1F46">
        <w:rPr>
          <w:lang w:val="ru-RU"/>
        </w:rPr>
        <w:t>лейман-</w:t>
      </w:r>
      <w:proofErr w:type="spellStart"/>
      <w:r w:rsidRPr="00EE1F46">
        <w:rPr>
          <w:lang w:val="ru-RU"/>
        </w:rPr>
        <w:t>Стальский</w:t>
      </w:r>
      <w:proofErr w:type="spellEnd"/>
      <w:r w:rsidRPr="00EE1F46">
        <w:rPr>
          <w:lang w:val="ru-RU"/>
        </w:rPr>
        <w:t xml:space="preserve"> район». Главным методом утилизации твердых </w:t>
      </w:r>
      <w:r>
        <w:rPr>
          <w:lang w:val="ru-RU"/>
        </w:rPr>
        <w:t>коммунальных</w:t>
      </w:r>
      <w:r w:rsidRPr="00EE1F46">
        <w:rPr>
          <w:lang w:val="ru-RU"/>
        </w:rPr>
        <w:t xml:space="preserve"> отходов является размещение их на полигоне в районе села </w:t>
      </w:r>
      <w:proofErr w:type="spellStart"/>
      <w:r w:rsidRPr="00EE1F46">
        <w:rPr>
          <w:lang w:val="ru-RU"/>
        </w:rPr>
        <w:t>Касумкент</w:t>
      </w:r>
      <w:proofErr w:type="spellEnd"/>
      <w:r w:rsidRPr="00EE1F46">
        <w:rPr>
          <w:lang w:val="ru-RU"/>
        </w:rPr>
        <w:t>.</w:t>
      </w:r>
    </w:p>
    <w:p w14:paraId="76147143" w14:textId="77777777" w:rsidR="00BE7352" w:rsidRDefault="00BE7352" w:rsidP="00BE7352">
      <w:pPr>
        <w:pStyle w:val="2"/>
        <w:numPr>
          <w:ilvl w:val="1"/>
          <w:numId w:val="3"/>
        </w:numPr>
        <w:ind w:left="0" w:firstLine="0"/>
      </w:pPr>
      <w:bookmarkStart w:id="43" w:name="_Toc28270823"/>
      <w:r w:rsidRPr="00A14FD0">
        <w:t>Прогнозируемые ограничения использования территорий поселения</w:t>
      </w:r>
      <w:bookmarkEnd w:id="43"/>
    </w:p>
    <w:p w14:paraId="094A14A0" w14:textId="77777777" w:rsidR="00BE7352" w:rsidRDefault="00BE7352" w:rsidP="00BE7352">
      <w:pPr>
        <w:pStyle w:val="a0"/>
        <w:rPr>
          <w:lang w:val="ru-RU"/>
        </w:rPr>
      </w:pPr>
      <w:r>
        <w:rPr>
          <w:lang w:val="ru-RU" w:eastAsia="ru-RU" w:bidi="ar-SA"/>
        </w:rPr>
        <w:t xml:space="preserve">Ограничения </w:t>
      </w:r>
      <w:r w:rsidRPr="00242E09">
        <w:rPr>
          <w:lang w:val="ru-RU"/>
        </w:rPr>
        <w:t>использования территорий поселения</w:t>
      </w:r>
      <w:r>
        <w:rPr>
          <w:lang w:val="ru-RU"/>
        </w:rPr>
        <w:t xml:space="preserve"> устанавливаются в границах зон с особыми условиями использования территории. К таким зонам в соответствии со ст. 105 Земельного кодекса, на территории 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>» относятся:</w:t>
      </w:r>
    </w:p>
    <w:p w14:paraId="7A05E635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44" w:name="dst1865"/>
      <w:bookmarkStart w:id="45" w:name="dst1866"/>
      <w:bookmarkEnd w:id="44"/>
      <w:bookmarkEnd w:id="45"/>
      <w:r w:rsidRPr="00E16738">
        <w:rPr>
          <w:lang w:val="ru-RU"/>
        </w:rPr>
        <w:t>защитная зона объекта культурного наследия;</w:t>
      </w:r>
    </w:p>
    <w:p w14:paraId="4F5D8646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46" w:name="dst1867"/>
      <w:bookmarkEnd w:id="46"/>
      <w:r w:rsidRPr="00E16738">
        <w:rPr>
          <w:lang w:val="ru-RU"/>
        </w:rPr>
        <w:t>охранная зона объектов электроэнергетики (объектов электросетевого хозяйства и объектов по производству электрической энергии);</w:t>
      </w:r>
    </w:p>
    <w:p w14:paraId="51F51168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47" w:name="dst1868"/>
      <w:bookmarkStart w:id="48" w:name="dst1869"/>
      <w:bookmarkEnd w:id="47"/>
      <w:bookmarkEnd w:id="48"/>
      <w:r w:rsidRPr="00E16738">
        <w:rPr>
          <w:lang w:val="ru-RU"/>
        </w:rPr>
        <w:t>придорожные полосы автомобильных дорог;</w:t>
      </w:r>
    </w:p>
    <w:p w14:paraId="41A9A4CA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49" w:name="dst1870"/>
      <w:bookmarkEnd w:id="49"/>
      <w:r w:rsidRPr="00E16738">
        <w:rPr>
          <w:lang w:val="ru-RU"/>
        </w:rPr>
        <w:t>охранная зона газопровода;</w:t>
      </w:r>
    </w:p>
    <w:p w14:paraId="2423A357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50" w:name="dst1871"/>
      <w:bookmarkEnd w:id="50"/>
      <w:r w:rsidRPr="00E16738">
        <w:rPr>
          <w:lang w:val="ru-RU"/>
        </w:rPr>
        <w:t>охранная зона линий и сооружений связи;</w:t>
      </w:r>
    </w:p>
    <w:p w14:paraId="063DFECD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51" w:name="dst1872"/>
      <w:bookmarkStart w:id="52" w:name="dst1875"/>
      <w:bookmarkStart w:id="53" w:name="dst1876"/>
      <w:bookmarkStart w:id="54" w:name="dst1877"/>
      <w:bookmarkEnd w:id="51"/>
      <w:bookmarkEnd w:id="52"/>
      <w:bookmarkEnd w:id="53"/>
      <w:bookmarkEnd w:id="54"/>
      <w:proofErr w:type="spellStart"/>
      <w:r w:rsidRPr="00E16738">
        <w:rPr>
          <w:lang w:val="ru-RU"/>
        </w:rPr>
        <w:t>водоохранная</w:t>
      </w:r>
      <w:proofErr w:type="spellEnd"/>
      <w:r w:rsidRPr="00E16738">
        <w:rPr>
          <w:lang w:val="ru-RU"/>
        </w:rPr>
        <w:t xml:space="preserve"> зона;</w:t>
      </w:r>
    </w:p>
    <w:p w14:paraId="1364A8CF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55" w:name="dst1878"/>
      <w:bookmarkEnd w:id="55"/>
      <w:r w:rsidRPr="00E16738">
        <w:rPr>
          <w:lang w:val="ru-RU"/>
        </w:rPr>
        <w:t>прибрежная защитная полоса;</w:t>
      </w:r>
    </w:p>
    <w:p w14:paraId="17ACD8BB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56" w:name="dst1879"/>
      <w:bookmarkStart w:id="57" w:name="dst1880"/>
      <w:bookmarkEnd w:id="56"/>
      <w:bookmarkEnd w:id="57"/>
      <w:r w:rsidRPr="00E16738">
        <w:rPr>
          <w:lang w:val="ru-RU"/>
        </w:rPr>
        <w:t>зоны санитарной охраны источников питьевого и хозяйственно-бытового вод</w:t>
      </w:r>
      <w:r w:rsidRPr="00E16738">
        <w:rPr>
          <w:lang w:val="ru-RU"/>
        </w:rPr>
        <w:t>о</w:t>
      </w:r>
      <w:r w:rsidRPr="00E16738">
        <w:rPr>
          <w:lang w:val="ru-RU"/>
        </w:rPr>
        <w:t>снабжения;</w:t>
      </w:r>
    </w:p>
    <w:p w14:paraId="5D033501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58" w:name="dst1881"/>
      <w:bookmarkEnd w:id="58"/>
      <w:r w:rsidRPr="00E16738">
        <w:rPr>
          <w:lang w:val="ru-RU"/>
        </w:rPr>
        <w:t>зоны затопления и подтопления;</w:t>
      </w:r>
    </w:p>
    <w:p w14:paraId="5F15549B" w14:textId="77777777" w:rsidR="00BE7352" w:rsidRPr="00E16738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59" w:name="dst1882"/>
      <w:bookmarkEnd w:id="59"/>
      <w:r w:rsidRPr="00E16738">
        <w:rPr>
          <w:lang w:val="ru-RU"/>
        </w:rPr>
        <w:t>санитарно-защитная зона;</w:t>
      </w:r>
    </w:p>
    <w:p w14:paraId="505BB811" w14:textId="77777777" w:rsidR="00BE7352" w:rsidRDefault="00BE7352" w:rsidP="00BE7352">
      <w:pPr>
        <w:pStyle w:val="a0"/>
        <w:numPr>
          <w:ilvl w:val="0"/>
          <w:numId w:val="14"/>
        </w:numPr>
        <w:rPr>
          <w:lang w:val="ru-RU"/>
        </w:rPr>
      </w:pPr>
      <w:bookmarkStart w:id="60" w:name="dst1883"/>
      <w:bookmarkStart w:id="61" w:name="dst1884"/>
      <w:bookmarkStart w:id="62" w:name="dst1885"/>
      <w:bookmarkStart w:id="63" w:name="dst1888"/>
      <w:bookmarkStart w:id="64" w:name="dst1889"/>
      <w:bookmarkStart w:id="65" w:name="dst1892"/>
      <w:bookmarkEnd w:id="60"/>
      <w:bookmarkEnd w:id="61"/>
      <w:bookmarkEnd w:id="62"/>
      <w:bookmarkEnd w:id="63"/>
      <w:bookmarkEnd w:id="64"/>
      <w:bookmarkEnd w:id="65"/>
      <w:r w:rsidRPr="00E16738">
        <w:rPr>
          <w:lang w:val="ru-RU"/>
        </w:rPr>
        <w:t>охранная</w:t>
      </w:r>
      <w:r>
        <w:rPr>
          <w:lang w:val="ru-RU"/>
        </w:rPr>
        <w:t xml:space="preserve"> </w:t>
      </w:r>
      <w:r w:rsidRPr="00E16738">
        <w:rPr>
          <w:lang w:val="ru-RU"/>
        </w:rPr>
        <w:t>зона</w:t>
      </w:r>
      <w:r>
        <w:rPr>
          <w:lang w:val="ru-RU"/>
        </w:rPr>
        <w:t xml:space="preserve"> </w:t>
      </w:r>
      <w:r w:rsidRPr="00E16738">
        <w:rPr>
          <w:lang w:val="ru-RU"/>
        </w:rPr>
        <w:t>тепловых сетей.</w:t>
      </w:r>
    </w:p>
    <w:p w14:paraId="69B14462" w14:textId="77777777" w:rsidR="00BE7352" w:rsidRPr="00E16738" w:rsidRDefault="00BE7352" w:rsidP="00BE7352">
      <w:pPr>
        <w:pStyle w:val="a0"/>
        <w:rPr>
          <w:lang w:val="ru-RU"/>
        </w:rPr>
      </w:pPr>
      <w:r>
        <w:rPr>
          <w:lang w:val="ru-RU"/>
        </w:rPr>
        <w:t>Установление зон с особыми условиями использования территории осуществляется в соответствии с действующим законодательством.</w:t>
      </w:r>
    </w:p>
    <w:p w14:paraId="50994622" w14:textId="77777777" w:rsidR="00BE7352" w:rsidRDefault="00BE7352" w:rsidP="00BE7352">
      <w:pPr>
        <w:pStyle w:val="3"/>
        <w:numPr>
          <w:ilvl w:val="2"/>
          <w:numId w:val="3"/>
        </w:numPr>
        <w:ind w:left="0" w:firstLine="0"/>
        <w:rPr>
          <w:szCs w:val="28"/>
        </w:rPr>
      </w:pPr>
      <w:bookmarkStart w:id="66" w:name="_Toc522808448"/>
      <w:bookmarkStart w:id="67" w:name="_Toc28270824"/>
      <w:r w:rsidRPr="00DB4B6C">
        <w:rPr>
          <w:szCs w:val="28"/>
        </w:rPr>
        <w:t>Объекты культурного наследия</w:t>
      </w:r>
      <w:bookmarkEnd w:id="66"/>
      <w:bookmarkEnd w:id="67"/>
    </w:p>
    <w:p w14:paraId="23245AB9" w14:textId="77777777" w:rsidR="00BE7352" w:rsidRPr="001F4C56" w:rsidRDefault="00BE7352" w:rsidP="00BE7352">
      <w:pPr>
        <w:pStyle w:val="a0"/>
        <w:rPr>
          <w:lang w:val="ru-RU"/>
        </w:rPr>
      </w:pPr>
      <w:r w:rsidRPr="008D0447">
        <w:rPr>
          <w:lang w:val="ru-RU"/>
        </w:rPr>
        <w:t xml:space="preserve">На территории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8D0447">
        <w:rPr>
          <w:lang w:val="ru-RU"/>
        </w:rPr>
        <w:t>расположены объекты культурного наследия федерального значения (таблица 2.</w:t>
      </w:r>
      <w:r>
        <w:rPr>
          <w:lang w:val="ru-RU"/>
        </w:rPr>
        <w:t>9)</w:t>
      </w:r>
    </w:p>
    <w:p w14:paraId="44B932EA" w14:textId="77777777" w:rsidR="00BE7352" w:rsidRPr="003E0758" w:rsidRDefault="00BE7352" w:rsidP="00BE7352">
      <w:pPr>
        <w:keepNext/>
        <w:spacing w:before="120"/>
        <w:ind w:firstLine="709"/>
        <w:jc w:val="right"/>
        <w:rPr>
          <w:b/>
          <w:i/>
        </w:rPr>
      </w:pPr>
      <w:r w:rsidRPr="003E0758">
        <w:rPr>
          <w:b/>
          <w:i/>
        </w:rPr>
        <w:t xml:space="preserve">Таблица </w:t>
      </w:r>
      <w:r>
        <w:rPr>
          <w:b/>
          <w:i/>
        </w:rPr>
        <w:t>2.9</w:t>
      </w:r>
    </w:p>
    <w:p w14:paraId="0FE30E55" w14:textId="77777777" w:rsidR="00BE7352" w:rsidRDefault="00BE7352" w:rsidP="00BE7352">
      <w:pPr>
        <w:keepNext/>
        <w:suppressAutoHyphens/>
        <w:spacing w:after="120"/>
        <w:jc w:val="center"/>
        <w:rPr>
          <w:b/>
          <w:i/>
        </w:rPr>
      </w:pPr>
      <w:r w:rsidRPr="003E0758">
        <w:rPr>
          <w:b/>
          <w:i/>
        </w:rPr>
        <w:t xml:space="preserve">Объекты культурного наследия </w:t>
      </w:r>
      <w:r>
        <w:rPr>
          <w:b/>
          <w:i/>
        </w:rPr>
        <w:t xml:space="preserve">федерального значения, расположенные на территории СП «сельсовет </w:t>
      </w:r>
      <w:proofErr w:type="spellStart"/>
      <w:r>
        <w:rPr>
          <w:b/>
          <w:i/>
        </w:rPr>
        <w:t>Цмурский</w:t>
      </w:r>
      <w:proofErr w:type="spellEnd"/>
      <w:r>
        <w:rPr>
          <w:b/>
          <w:i/>
        </w:rPr>
        <w:t xml:space="preserve">»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4"/>
        <w:gridCol w:w="2497"/>
        <w:gridCol w:w="2596"/>
        <w:gridCol w:w="3737"/>
      </w:tblGrid>
      <w:tr w:rsidR="00BE7352" w:rsidRPr="003E0758" w14:paraId="7FA2E109" w14:textId="77777777" w:rsidTr="000455F7">
        <w:trPr>
          <w:trHeight w:val="1397"/>
          <w:jc w:val="center"/>
        </w:trPr>
        <w:tc>
          <w:tcPr>
            <w:tcW w:w="350" w:type="pct"/>
            <w:shd w:val="clear" w:color="auto" w:fill="D9D9D9" w:themeFill="background1" w:themeFillShade="D9"/>
          </w:tcPr>
          <w:p w14:paraId="14A985C2" w14:textId="77777777" w:rsidR="00BE7352" w:rsidRPr="003E0758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 </w:t>
            </w:r>
            <w:proofErr w:type="gramStart"/>
            <w:r w:rsidRPr="003E0758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3E0758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315" w:type="pct"/>
            <w:shd w:val="clear" w:color="auto" w:fill="D9D9D9" w:themeFill="background1" w:themeFillShade="D9"/>
          </w:tcPr>
          <w:p w14:paraId="467D23C4" w14:textId="77777777" w:rsidR="00BE7352" w:rsidRPr="003E0758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3E0758">
              <w:rPr>
                <w:b/>
                <w:i/>
                <w:sz w:val="20"/>
                <w:szCs w:val="20"/>
              </w:rPr>
              <w:t>Наименование объекта</w:t>
            </w:r>
            <w:r>
              <w:rPr>
                <w:b/>
                <w:i/>
                <w:sz w:val="20"/>
                <w:szCs w:val="20"/>
              </w:rPr>
              <w:t xml:space="preserve"> культурного наследия</w:t>
            </w:r>
          </w:p>
        </w:tc>
        <w:tc>
          <w:tcPr>
            <w:tcW w:w="1367" w:type="pct"/>
            <w:shd w:val="clear" w:color="auto" w:fill="D9D9D9" w:themeFill="background1" w:themeFillShade="D9"/>
          </w:tcPr>
          <w:p w14:paraId="49D1EA33" w14:textId="77777777" w:rsidR="00BE7352" w:rsidRPr="003E0758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3E0758">
              <w:rPr>
                <w:b/>
                <w:i/>
                <w:sz w:val="20"/>
                <w:szCs w:val="20"/>
              </w:rPr>
              <w:t>Местонахождение объе</w:t>
            </w:r>
            <w:r w:rsidRPr="003E0758">
              <w:rPr>
                <w:b/>
                <w:i/>
                <w:sz w:val="20"/>
                <w:szCs w:val="20"/>
              </w:rPr>
              <w:t>к</w:t>
            </w:r>
            <w:r w:rsidRPr="003E0758">
              <w:rPr>
                <w:b/>
                <w:i/>
                <w:sz w:val="20"/>
                <w:szCs w:val="20"/>
              </w:rPr>
              <w:t xml:space="preserve">та </w:t>
            </w:r>
            <w:r>
              <w:rPr>
                <w:b/>
                <w:i/>
                <w:sz w:val="20"/>
                <w:szCs w:val="20"/>
              </w:rPr>
              <w:t xml:space="preserve">культурного наследия </w:t>
            </w:r>
          </w:p>
        </w:tc>
        <w:tc>
          <w:tcPr>
            <w:tcW w:w="1968" w:type="pct"/>
            <w:shd w:val="clear" w:color="auto" w:fill="D9D9D9" w:themeFill="background1" w:themeFillShade="D9"/>
          </w:tcPr>
          <w:p w14:paraId="151271C2" w14:textId="77777777" w:rsidR="00BE7352" w:rsidRPr="003E0758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Наименование и реквизиты нормати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b/>
                <w:i/>
                <w:sz w:val="20"/>
                <w:szCs w:val="20"/>
              </w:rPr>
              <w:t>но-правового акта о постановке объе</w:t>
            </w:r>
            <w:r>
              <w:rPr>
                <w:b/>
                <w:i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та культурного наследия на госуда</w:t>
            </w:r>
            <w:r>
              <w:rPr>
                <w:b/>
                <w:i/>
                <w:sz w:val="20"/>
                <w:szCs w:val="20"/>
              </w:rPr>
              <w:t>р</w:t>
            </w:r>
            <w:r>
              <w:rPr>
                <w:b/>
                <w:i/>
                <w:sz w:val="20"/>
                <w:szCs w:val="20"/>
              </w:rPr>
              <w:t>ственную охрану</w:t>
            </w:r>
          </w:p>
        </w:tc>
      </w:tr>
      <w:tr w:rsidR="00BE7352" w:rsidRPr="003E0758" w14:paraId="1AF5934F" w14:textId="77777777" w:rsidTr="000455F7">
        <w:trPr>
          <w:jc w:val="center"/>
        </w:trPr>
        <w:tc>
          <w:tcPr>
            <w:tcW w:w="350" w:type="pct"/>
            <w:shd w:val="clear" w:color="auto" w:fill="F2F2F2" w:themeFill="background1" w:themeFillShade="F2"/>
          </w:tcPr>
          <w:p w14:paraId="26A01400" w14:textId="77777777" w:rsidR="00BE7352" w:rsidRPr="00A76820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A7682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15" w:type="pct"/>
            <w:shd w:val="clear" w:color="auto" w:fill="F2F2F2" w:themeFill="background1" w:themeFillShade="F2"/>
          </w:tcPr>
          <w:p w14:paraId="662C15E5" w14:textId="77777777" w:rsidR="00BE7352" w:rsidRPr="00A76820" w:rsidRDefault="00BE7352" w:rsidP="000455F7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E339E4">
              <w:rPr>
                <w:b/>
                <w:i/>
                <w:sz w:val="20"/>
                <w:szCs w:val="20"/>
              </w:rPr>
              <w:t>Цмурское</w:t>
            </w:r>
            <w:proofErr w:type="spellEnd"/>
            <w:r w:rsidRPr="00E339E4">
              <w:rPr>
                <w:b/>
                <w:i/>
                <w:sz w:val="20"/>
                <w:szCs w:val="20"/>
              </w:rPr>
              <w:t xml:space="preserve"> поселение ран</w:t>
            </w:r>
            <w:proofErr w:type="gramStart"/>
            <w:r w:rsidRPr="00E339E4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E339E4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339E4">
              <w:rPr>
                <w:b/>
                <w:i/>
                <w:sz w:val="20"/>
                <w:szCs w:val="20"/>
              </w:rPr>
              <w:t>ж</w:t>
            </w:r>
            <w:proofErr w:type="gramEnd"/>
            <w:r w:rsidRPr="00E339E4">
              <w:rPr>
                <w:b/>
                <w:i/>
                <w:sz w:val="20"/>
                <w:szCs w:val="20"/>
              </w:rPr>
              <w:t>елезо</w:t>
            </w:r>
          </w:p>
        </w:tc>
        <w:tc>
          <w:tcPr>
            <w:tcW w:w="1367" w:type="pct"/>
          </w:tcPr>
          <w:p w14:paraId="4450E07C" w14:textId="77777777" w:rsidR="00BE7352" w:rsidRPr="00D74D89" w:rsidRDefault="00BE7352" w:rsidP="000455F7">
            <w:pPr>
              <w:rPr>
                <w:sz w:val="20"/>
                <w:szCs w:val="20"/>
              </w:rPr>
            </w:pPr>
            <w:r w:rsidRPr="00E339E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39E4">
              <w:rPr>
                <w:sz w:val="20"/>
                <w:szCs w:val="20"/>
              </w:rPr>
              <w:t>Цмур</w:t>
            </w:r>
            <w:proofErr w:type="spellEnd"/>
            <w:r w:rsidRPr="00E339E4">
              <w:rPr>
                <w:sz w:val="20"/>
                <w:szCs w:val="20"/>
              </w:rPr>
              <w:t>, 0,4 км к северо-западу от села</w:t>
            </w:r>
          </w:p>
        </w:tc>
        <w:tc>
          <w:tcPr>
            <w:tcW w:w="1968" w:type="pct"/>
          </w:tcPr>
          <w:p w14:paraId="6DC0DD45" w14:textId="77777777" w:rsidR="00BE7352" w:rsidRPr="00D74D89" w:rsidRDefault="00BE7352" w:rsidP="000455F7">
            <w:pPr>
              <w:rPr>
                <w:sz w:val="20"/>
                <w:szCs w:val="20"/>
              </w:rPr>
            </w:pPr>
            <w:r w:rsidRPr="00E339E4">
              <w:rPr>
                <w:sz w:val="20"/>
                <w:szCs w:val="20"/>
              </w:rPr>
              <w:t>Постановление Правительства РД № 11 от 28.01.1997 года</w:t>
            </w:r>
          </w:p>
        </w:tc>
      </w:tr>
      <w:tr w:rsidR="00BE7352" w:rsidRPr="003E0758" w14:paraId="3B3ECA12" w14:textId="77777777" w:rsidTr="000455F7">
        <w:trPr>
          <w:jc w:val="center"/>
        </w:trPr>
        <w:tc>
          <w:tcPr>
            <w:tcW w:w="350" w:type="pct"/>
            <w:shd w:val="clear" w:color="auto" w:fill="F2F2F2" w:themeFill="background1" w:themeFillShade="F2"/>
          </w:tcPr>
          <w:p w14:paraId="5A20FF1C" w14:textId="77777777" w:rsidR="00BE7352" w:rsidRPr="00A76820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15" w:type="pct"/>
            <w:shd w:val="clear" w:color="auto" w:fill="F2F2F2" w:themeFill="background1" w:themeFillShade="F2"/>
          </w:tcPr>
          <w:p w14:paraId="3EE7C4F7" w14:textId="77777777" w:rsidR="00BE7352" w:rsidRPr="00E45CE0" w:rsidRDefault="00BE7352" w:rsidP="000455F7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E339E4">
              <w:rPr>
                <w:b/>
                <w:i/>
                <w:sz w:val="20"/>
                <w:szCs w:val="20"/>
              </w:rPr>
              <w:t>Цмурский</w:t>
            </w:r>
            <w:proofErr w:type="spellEnd"/>
            <w:r w:rsidRPr="00E339E4">
              <w:rPr>
                <w:b/>
                <w:i/>
                <w:sz w:val="20"/>
                <w:szCs w:val="20"/>
              </w:rPr>
              <w:t xml:space="preserve"> могильник скиф. и </w:t>
            </w:r>
            <w:proofErr w:type="spellStart"/>
            <w:r w:rsidRPr="00E339E4">
              <w:rPr>
                <w:b/>
                <w:i/>
                <w:sz w:val="20"/>
                <w:szCs w:val="20"/>
              </w:rPr>
              <w:t>алб</w:t>
            </w:r>
            <w:proofErr w:type="gramStart"/>
            <w:r w:rsidRPr="00E339E4">
              <w:rPr>
                <w:b/>
                <w:i/>
                <w:sz w:val="20"/>
                <w:szCs w:val="20"/>
              </w:rPr>
              <w:t>.в</w:t>
            </w:r>
            <w:proofErr w:type="gramEnd"/>
            <w:r w:rsidRPr="00E339E4">
              <w:rPr>
                <w:b/>
                <w:i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1367" w:type="pct"/>
          </w:tcPr>
          <w:p w14:paraId="5C7C11DE" w14:textId="77777777" w:rsidR="00BE7352" w:rsidRPr="00E45CE0" w:rsidRDefault="00BE7352" w:rsidP="000455F7">
            <w:pPr>
              <w:rPr>
                <w:sz w:val="20"/>
                <w:szCs w:val="20"/>
              </w:rPr>
            </w:pPr>
            <w:r w:rsidRPr="0070037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0037F">
              <w:rPr>
                <w:sz w:val="20"/>
                <w:szCs w:val="20"/>
              </w:rPr>
              <w:t>Цмур</w:t>
            </w:r>
            <w:proofErr w:type="spellEnd"/>
            <w:r w:rsidRPr="0070037F">
              <w:rPr>
                <w:sz w:val="20"/>
                <w:szCs w:val="20"/>
              </w:rPr>
              <w:t>, 0,6 км к северо-западу от села</w:t>
            </w:r>
          </w:p>
        </w:tc>
        <w:tc>
          <w:tcPr>
            <w:tcW w:w="1968" w:type="pct"/>
          </w:tcPr>
          <w:p w14:paraId="1EC65F32" w14:textId="77777777" w:rsidR="00BE7352" w:rsidRPr="00E45CE0" w:rsidRDefault="00BE7352" w:rsidP="000455F7">
            <w:pPr>
              <w:rPr>
                <w:sz w:val="20"/>
                <w:szCs w:val="20"/>
              </w:rPr>
            </w:pPr>
            <w:r w:rsidRPr="00E339E4">
              <w:rPr>
                <w:sz w:val="20"/>
                <w:szCs w:val="20"/>
              </w:rPr>
              <w:t>Постановление Правительства РД № 11 от 28.01.1997 года</w:t>
            </w:r>
          </w:p>
        </w:tc>
      </w:tr>
    </w:tbl>
    <w:p w14:paraId="72DAE443" w14:textId="77777777" w:rsidR="00BE7352" w:rsidRPr="00342C39" w:rsidRDefault="00BE7352" w:rsidP="00BE7352">
      <w:pPr>
        <w:pStyle w:val="3"/>
        <w:numPr>
          <w:ilvl w:val="2"/>
          <w:numId w:val="3"/>
        </w:numPr>
        <w:ind w:left="0" w:firstLine="0"/>
      </w:pPr>
      <w:bookmarkStart w:id="68" w:name="_Toc28270825"/>
      <w:r w:rsidRPr="00342C39">
        <w:lastRenderedPageBreak/>
        <w:t>Объекты особо охраняемых природных территорий</w:t>
      </w:r>
      <w:bookmarkEnd w:id="68"/>
    </w:p>
    <w:p w14:paraId="5273C25E" w14:textId="77777777" w:rsidR="00BE7352" w:rsidRDefault="00BE7352" w:rsidP="00BE7352">
      <w:pPr>
        <w:ind w:firstLine="709"/>
      </w:pPr>
      <w:r>
        <w:t xml:space="preserve">В границах СП «сельсовет </w:t>
      </w:r>
      <w:proofErr w:type="spellStart"/>
      <w:r>
        <w:t>Цмурский</w:t>
      </w:r>
      <w:proofErr w:type="spellEnd"/>
      <w:r>
        <w:t>» располагаются особо охраняемые приро</w:t>
      </w:r>
      <w:r>
        <w:t>д</w:t>
      </w:r>
      <w:r>
        <w:t>ные территории.</w:t>
      </w:r>
    </w:p>
    <w:p w14:paraId="3DF47CDF" w14:textId="77777777" w:rsidR="00BE7352" w:rsidRPr="003E0758" w:rsidRDefault="00BE7352" w:rsidP="00BE7352">
      <w:pPr>
        <w:keepNext/>
        <w:spacing w:before="120"/>
        <w:ind w:firstLine="709"/>
        <w:jc w:val="right"/>
        <w:rPr>
          <w:b/>
          <w:i/>
        </w:rPr>
      </w:pPr>
      <w:r w:rsidRPr="003E0758">
        <w:rPr>
          <w:b/>
          <w:i/>
        </w:rPr>
        <w:t xml:space="preserve">Таблица </w:t>
      </w:r>
      <w:r>
        <w:rPr>
          <w:b/>
          <w:i/>
        </w:rPr>
        <w:t>2.10</w:t>
      </w:r>
    </w:p>
    <w:p w14:paraId="67673FFD" w14:textId="77777777" w:rsidR="00BE7352" w:rsidRDefault="00BE7352" w:rsidP="00BE7352">
      <w:pPr>
        <w:keepNext/>
        <w:suppressAutoHyphens/>
        <w:spacing w:after="120"/>
        <w:jc w:val="center"/>
        <w:rPr>
          <w:b/>
          <w:i/>
        </w:rPr>
      </w:pPr>
      <w:r>
        <w:rPr>
          <w:b/>
          <w:i/>
        </w:rPr>
        <w:t>Особо охраняемые природные территории</w:t>
      </w:r>
      <w:r w:rsidRPr="003E0758">
        <w:rPr>
          <w:b/>
          <w:i/>
        </w:rPr>
        <w:t xml:space="preserve"> </w:t>
      </w:r>
      <w:r>
        <w:rPr>
          <w:b/>
          <w:i/>
        </w:rPr>
        <w:t xml:space="preserve">регионального значения, расположенные на территории СП «сельсовет </w:t>
      </w:r>
      <w:proofErr w:type="spellStart"/>
      <w:r>
        <w:rPr>
          <w:b/>
          <w:i/>
        </w:rPr>
        <w:t>Цмурский</w:t>
      </w:r>
      <w:proofErr w:type="spellEnd"/>
      <w:r>
        <w:rPr>
          <w:b/>
          <w:i/>
        </w:rPr>
        <w:t xml:space="preserve">»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4"/>
        <w:gridCol w:w="2351"/>
        <w:gridCol w:w="2311"/>
        <w:gridCol w:w="4168"/>
      </w:tblGrid>
      <w:tr w:rsidR="00BE7352" w:rsidRPr="00A53A1E" w14:paraId="23AFF8C0" w14:textId="77777777" w:rsidTr="000455F7">
        <w:trPr>
          <w:jc w:val="center"/>
        </w:trPr>
        <w:tc>
          <w:tcPr>
            <w:tcW w:w="350" w:type="pct"/>
            <w:shd w:val="clear" w:color="auto" w:fill="D9D9D9" w:themeFill="background1" w:themeFillShade="D9"/>
          </w:tcPr>
          <w:p w14:paraId="7F0EC9F6" w14:textId="77777777" w:rsidR="00BE7352" w:rsidRPr="00A53A1E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A53A1E">
              <w:rPr>
                <w:b/>
                <w:i/>
                <w:sz w:val="20"/>
                <w:szCs w:val="20"/>
              </w:rPr>
              <w:t>№ </w:t>
            </w:r>
            <w:proofErr w:type="gramStart"/>
            <w:r w:rsidRPr="00A53A1E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A53A1E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238" w:type="pct"/>
            <w:shd w:val="clear" w:color="auto" w:fill="D9D9D9" w:themeFill="background1" w:themeFillShade="D9"/>
          </w:tcPr>
          <w:p w14:paraId="7566E8A3" w14:textId="77777777" w:rsidR="00BE7352" w:rsidRPr="00A53A1E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A53A1E">
              <w:rPr>
                <w:b/>
                <w:i/>
                <w:sz w:val="20"/>
                <w:szCs w:val="20"/>
              </w:rPr>
              <w:t xml:space="preserve">Наименование </w:t>
            </w:r>
            <w:r>
              <w:rPr>
                <w:b/>
                <w:i/>
                <w:sz w:val="20"/>
                <w:szCs w:val="20"/>
              </w:rPr>
              <w:t>ООПТ</w:t>
            </w:r>
          </w:p>
        </w:tc>
        <w:tc>
          <w:tcPr>
            <w:tcW w:w="1217" w:type="pct"/>
            <w:shd w:val="clear" w:color="auto" w:fill="D9D9D9" w:themeFill="background1" w:themeFillShade="D9"/>
          </w:tcPr>
          <w:p w14:paraId="07F7A23D" w14:textId="77777777" w:rsidR="00BE7352" w:rsidRPr="00A53A1E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A53A1E">
              <w:rPr>
                <w:b/>
                <w:i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2195" w:type="pct"/>
            <w:shd w:val="clear" w:color="auto" w:fill="D9D9D9" w:themeFill="background1" w:themeFillShade="D9"/>
          </w:tcPr>
          <w:p w14:paraId="4217BCBA" w14:textId="77777777" w:rsidR="00BE7352" w:rsidRPr="00A53A1E" w:rsidRDefault="00BE7352" w:rsidP="000455F7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A53A1E">
              <w:rPr>
                <w:b/>
                <w:i/>
                <w:sz w:val="20"/>
                <w:szCs w:val="20"/>
              </w:rPr>
              <w:t>Наименование, дата, номер акта органа государственной власти о постановке на государственную охрану выявленного об</w:t>
            </w:r>
            <w:r w:rsidRPr="00A53A1E">
              <w:rPr>
                <w:b/>
                <w:i/>
                <w:sz w:val="20"/>
                <w:szCs w:val="20"/>
              </w:rPr>
              <w:t>ъ</w:t>
            </w:r>
            <w:r w:rsidRPr="00A53A1E">
              <w:rPr>
                <w:b/>
                <w:i/>
                <w:sz w:val="20"/>
                <w:szCs w:val="20"/>
              </w:rPr>
              <w:t>екта культурного наследия</w:t>
            </w:r>
          </w:p>
        </w:tc>
      </w:tr>
      <w:tr w:rsidR="00BE7352" w:rsidRPr="00A53A1E" w14:paraId="3625E806" w14:textId="77777777" w:rsidTr="000455F7">
        <w:trPr>
          <w:jc w:val="center"/>
        </w:trPr>
        <w:tc>
          <w:tcPr>
            <w:tcW w:w="350" w:type="pct"/>
            <w:shd w:val="clear" w:color="auto" w:fill="F2F2F2" w:themeFill="background1" w:themeFillShade="F2"/>
          </w:tcPr>
          <w:p w14:paraId="30E694AC" w14:textId="77777777" w:rsidR="00BE7352" w:rsidRPr="00A53A1E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A53A1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38" w:type="pct"/>
            <w:shd w:val="clear" w:color="auto" w:fill="F2F2F2" w:themeFill="background1" w:themeFillShade="F2"/>
          </w:tcPr>
          <w:p w14:paraId="18E269CC" w14:textId="77777777" w:rsidR="00BE7352" w:rsidRPr="00A53A1E" w:rsidRDefault="00BE7352" w:rsidP="000455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Государст</w:t>
            </w:r>
            <w:r w:rsidRPr="00252189">
              <w:rPr>
                <w:b/>
                <w:i/>
                <w:sz w:val="20"/>
                <w:szCs w:val="20"/>
              </w:rPr>
              <w:t>венный</w:t>
            </w:r>
            <w:r>
              <w:rPr>
                <w:b/>
                <w:i/>
                <w:sz w:val="20"/>
                <w:szCs w:val="20"/>
              </w:rPr>
              <w:t xml:space="preserve"> пр</w:t>
            </w:r>
            <w:r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>родный заказник "</w:t>
            </w: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а</w:t>
            </w:r>
            <w:r>
              <w:rPr>
                <w:b/>
                <w:i/>
                <w:sz w:val="20"/>
                <w:szCs w:val="20"/>
              </w:rPr>
              <w:t>сумкент</w:t>
            </w:r>
            <w:r w:rsidRPr="00252189">
              <w:rPr>
                <w:b/>
                <w:i/>
                <w:sz w:val="20"/>
                <w:szCs w:val="20"/>
              </w:rPr>
              <w:t>ский</w:t>
            </w:r>
            <w:proofErr w:type="spellEnd"/>
            <w:r w:rsidRPr="00252189">
              <w:rPr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1217" w:type="pct"/>
          </w:tcPr>
          <w:p w14:paraId="41016C62" w14:textId="77777777" w:rsidR="00BE7352" w:rsidRPr="00A53A1E" w:rsidRDefault="00BE7352" w:rsidP="000455F7">
            <w:pPr>
              <w:rPr>
                <w:sz w:val="20"/>
                <w:szCs w:val="20"/>
              </w:rPr>
            </w:pPr>
            <w:r w:rsidRPr="00252189">
              <w:rPr>
                <w:sz w:val="20"/>
                <w:szCs w:val="20"/>
              </w:rPr>
              <w:t xml:space="preserve">СП «сельсовет </w:t>
            </w:r>
            <w:proofErr w:type="spellStart"/>
            <w:r w:rsidRPr="00252189">
              <w:rPr>
                <w:sz w:val="20"/>
                <w:szCs w:val="20"/>
              </w:rPr>
              <w:t>Цму</w:t>
            </w:r>
            <w:r w:rsidRPr="00252189">
              <w:rPr>
                <w:sz w:val="20"/>
                <w:szCs w:val="20"/>
              </w:rPr>
              <w:t>р</w:t>
            </w:r>
            <w:r w:rsidRPr="00252189">
              <w:rPr>
                <w:sz w:val="20"/>
                <w:szCs w:val="20"/>
              </w:rPr>
              <w:t>ский</w:t>
            </w:r>
            <w:proofErr w:type="spellEnd"/>
            <w:r w:rsidRPr="00252189">
              <w:rPr>
                <w:sz w:val="20"/>
                <w:szCs w:val="20"/>
              </w:rPr>
              <w:t>»</w:t>
            </w:r>
          </w:p>
        </w:tc>
        <w:tc>
          <w:tcPr>
            <w:tcW w:w="2195" w:type="pct"/>
          </w:tcPr>
          <w:p w14:paraId="6EA7CB0F" w14:textId="77777777" w:rsidR="00BE7352" w:rsidRPr="00A53A1E" w:rsidRDefault="00BE7352" w:rsidP="0004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252189">
              <w:rPr>
                <w:sz w:val="20"/>
                <w:szCs w:val="20"/>
              </w:rPr>
              <w:t xml:space="preserve"> </w:t>
            </w:r>
            <w:proofErr w:type="gramStart"/>
            <w:r w:rsidRPr="00252189">
              <w:rPr>
                <w:sz w:val="20"/>
                <w:szCs w:val="20"/>
              </w:rPr>
              <w:t>СМ</w:t>
            </w:r>
            <w:proofErr w:type="gramEnd"/>
            <w:r w:rsidRPr="00252189">
              <w:rPr>
                <w:sz w:val="20"/>
                <w:szCs w:val="20"/>
              </w:rPr>
              <w:t xml:space="preserve"> ДАССР от</w:t>
            </w:r>
            <w:r>
              <w:rPr>
                <w:sz w:val="20"/>
                <w:szCs w:val="20"/>
              </w:rPr>
              <w:t xml:space="preserve"> 19. 09.1974г. № 366 Постановление </w:t>
            </w:r>
            <w:r w:rsidRPr="00252189">
              <w:rPr>
                <w:sz w:val="20"/>
                <w:szCs w:val="20"/>
              </w:rPr>
              <w:t>СМ ДАССР от</w:t>
            </w:r>
            <w:r>
              <w:rPr>
                <w:sz w:val="20"/>
                <w:szCs w:val="20"/>
              </w:rPr>
              <w:t xml:space="preserve"> 01.07.1985г. № 145</w:t>
            </w:r>
            <w:r w:rsidRPr="00252189">
              <w:rPr>
                <w:sz w:val="20"/>
                <w:szCs w:val="20"/>
              </w:rPr>
              <w:t xml:space="preserve"> Постановление Пр</w:t>
            </w:r>
            <w:r>
              <w:rPr>
                <w:sz w:val="20"/>
                <w:szCs w:val="20"/>
              </w:rPr>
              <w:t>авител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ства РД от </w:t>
            </w:r>
            <w:r w:rsidRPr="00252189">
              <w:rPr>
                <w:sz w:val="20"/>
                <w:szCs w:val="20"/>
              </w:rPr>
              <w:t>4.07.1995 г. № 131</w:t>
            </w:r>
          </w:p>
        </w:tc>
      </w:tr>
      <w:tr w:rsidR="00BE7352" w:rsidRPr="00A53A1E" w14:paraId="000B433D" w14:textId="77777777" w:rsidTr="000455F7">
        <w:trPr>
          <w:jc w:val="center"/>
        </w:trPr>
        <w:tc>
          <w:tcPr>
            <w:tcW w:w="350" w:type="pct"/>
            <w:shd w:val="clear" w:color="auto" w:fill="F2F2F2" w:themeFill="background1" w:themeFillShade="F2"/>
          </w:tcPr>
          <w:p w14:paraId="67430578" w14:textId="77777777" w:rsidR="00BE7352" w:rsidRPr="00A53A1E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38" w:type="pct"/>
            <w:shd w:val="clear" w:color="auto" w:fill="F2F2F2" w:themeFill="background1" w:themeFillShade="F2"/>
          </w:tcPr>
          <w:p w14:paraId="1135BDE3" w14:textId="77777777" w:rsidR="00BE7352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16693F">
              <w:rPr>
                <w:b/>
                <w:i/>
                <w:sz w:val="20"/>
                <w:szCs w:val="20"/>
              </w:rPr>
              <w:t>Долина "</w:t>
            </w:r>
            <w:proofErr w:type="gramStart"/>
            <w:r w:rsidRPr="0016693F">
              <w:rPr>
                <w:b/>
                <w:i/>
                <w:sz w:val="20"/>
                <w:szCs w:val="20"/>
              </w:rPr>
              <w:t>Рычал-Су</w:t>
            </w:r>
            <w:proofErr w:type="gramEnd"/>
          </w:p>
        </w:tc>
        <w:tc>
          <w:tcPr>
            <w:tcW w:w="1217" w:type="pct"/>
          </w:tcPr>
          <w:p w14:paraId="55C27984" w14:textId="77777777" w:rsidR="00BE7352" w:rsidRPr="00252189" w:rsidRDefault="00BE7352" w:rsidP="000455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</w:t>
            </w:r>
            <w:r w:rsidRPr="0016693F">
              <w:rPr>
                <w:sz w:val="20"/>
                <w:szCs w:val="20"/>
              </w:rPr>
              <w:t xml:space="preserve"> </w:t>
            </w:r>
            <w:proofErr w:type="spellStart"/>
            <w:r w:rsidRPr="0016693F">
              <w:rPr>
                <w:sz w:val="20"/>
                <w:szCs w:val="20"/>
              </w:rPr>
              <w:t>Цмур</w:t>
            </w:r>
            <w:proofErr w:type="spellEnd"/>
            <w:r w:rsidRPr="0016693F">
              <w:rPr>
                <w:sz w:val="20"/>
                <w:szCs w:val="20"/>
              </w:rPr>
              <w:t xml:space="preserve">, </w:t>
            </w:r>
            <w:proofErr w:type="gramStart"/>
            <w:r w:rsidRPr="0016693F">
              <w:rPr>
                <w:sz w:val="20"/>
                <w:szCs w:val="20"/>
              </w:rPr>
              <w:t>на</w:t>
            </w:r>
            <w:proofErr w:type="gramEnd"/>
            <w:r w:rsidRPr="0016693F">
              <w:rPr>
                <w:sz w:val="20"/>
                <w:szCs w:val="20"/>
              </w:rPr>
              <w:t xml:space="preserve"> высоте 1120 м.</w:t>
            </w:r>
          </w:p>
        </w:tc>
        <w:tc>
          <w:tcPr>
            <w:tcW w:w="2195" w:type="pct"/>
          </w:tcPr>
          <w:p w14:paraId="20BCA4CE" w14:textId="77777777" w:rsidR="00BE7352" w:rsidRDefault="00BE7352" w:rsidP="000455F7">
            <w:pPr>
              <w:rPr>
                <w:sz w:val="20"/>
                <w:szCs w:val="20"/>
              </w:rPr>
            </w:pPr>
            <w:r w:rsidRPr="0016693F">
              <w:rPr>
                <w:sz w:val="20"/>
                <w:szCs w:val="20"/>
              </w:rPr>
              <w:t>Постановлен</w:t>
            </w:r>
            <w:r>
              <w:rPr>
                <w:sz w:val="20"/>
                <w:szCs w:val="20"/>
              </w:rPr>
              <w:t xml:space="preserve">ие Правительства РД </w:t>
            </w:r>
            <w:r w:rsidRPr="0016693F">
              <w:rPr>
                <w:sz w:val="20"/>
                <w:szCs w:val="20"/>
              </w:rPr>
              <w:t>от 16.08.2002 г. № 154 Постановление 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РД</w:t>
            </w:r>
            <w:r w:rsidRPr="0016693F">
              <w:rPr>
                <w:sz w:val="20"/>
                <w:szCs w:val="20"/>
              </w:rPr>
              <w:t xml:space="preserve"> от 10.12.2008 г. № 411</w:t>
            </w:r>
          </w:p>
        </w:tc>
      </w:tr>
    </w:tbl>
    <w:p w14:paraId="4B1F2AD0" w14:textId="77777777" w:rsidR="00BE7352" w:rsidRDefault="00BE7352" w:rsidP="00BE7352">
      <w:pPr>
        <w:ind w:firstLine="709"/>
      </w:pPr>
    </w:p>
    <w:p w14:paraId="05BA5B7D" w14:textId="77777777" w:rsidR="00BE7352" w:rsidRPr="00372181" w:rsidRDefault="00BE7352" w:rsidP="00BE7352">
      <w:pPr>
        <w:pStyle w:val="3"/>
        <w:numPr>
          <w:ilvl w:val="2"/>
          <w:numId w:val="3"/>
        </w:numPr>
        <w:ind w:left="0" w:firstLine="0"/>
      </w:pPr>
      <w:bookmarkStart w:id="69" w:name="_Toc2585156"/>
      <w:bookmarkStart w:id="70" w:name="_Toc9243256"/>
      <w:bookmarkStart w:id="71" w:name="_Toc15994667"/>
      <w:bookmarkStart w:id="72" w:name="_Toc16761356"/>
      <w:bookmarkStart w:id="73" w:name="_Toc28270826"/>
      <w:r w:rsidRPr="00372181">
        <w:t>Объекты специального назначения</w:t>
      </w:r>
      <w:bookmarkEnd w:id="69"/>
      <w:bookmarkEnd w:id="70"/>
      <w:bookmarkEnd w:id="71"/>
      <w:bookmarkEnd w:id="72"/>
      <w:bookmarkEnd w:id="73"/>
    </w:p>
    <w:p w14:paraId="59547711" w14:textId="77777777" w:rsidR="00BE7352" w:rsidRPr="00034A19" w:rsidRDefault="00BE7352" w:rsidP="00BE7352">
      <w:pPr>
        <w:ind w:firstLine="709"/>
      </w:pPr>
      <w:r w:rsidRPr="00034A19">
        <w:t xml:space="preserve">Погребение тел умерших в </w:t>
      </w:r>
      <w:r>
        <w:t xml:space="preserve">СП «сельсовет </w:t>
      </w:r>
      <w:proofErr w:type="spellStart"/>
      <w:r>
        <w:t>Цмурский</w:t>
      </w:r>
      <w:proofErr w:type="spellEnd"/>
      <w:r>
        <w:t xml:space="preserve">» </w:t>
      </w:r>
      <w:r w:rsidRPr="00034A19">
        <w:t>осуществляется на общ</w:t>
      </w:r>
      <w:r w:rsidRPr="00034A19">
        <w:t>е</w:t>
      </w:r>
      <w:r w:rsidRPr="00034A19">
        <w:t xml:space="preserve">ственных кладбищах с учетом </w:t>
      </w:r>
      <w:proofErr w:type="spellStart"/>
      <w:r w:rsidRPr="00034A19">
        <w:t>вероисповедальных</w:t>
      </w:r>
      <w:proofErr w:type="spellEnd"/>
      <w:r w:rsidRPr="00034A19">
        <w:t xml:space="preserve">, воинских и иных обычаев и традиций. </w:t>
      </w:r>
    </w:p>
    <w:p w14:paraId="1868AAE8" w14:textId="77777777" w:rsidR="00BE7352" w:rsidRPr="00034A19" w:rsidRDefault="00BE7352" w:rsidP="00BE7352">
      <w:pPr>
        <w:keepNext/>
        <w:spacing w:before="120"/>
        <w:ind w:firstLine="709"/>
        <w:jc w:val="right"/>
        <w:rPr>
          <w:b/>
          <w:i/>
        </w:rPr>
      </w:pPr>
      <w:r w:rsidRPr="00034A19">
        <w:rPr>
          <w:b/>
          <w:i/>
        </w:rPr>
        <w:t>Таблица 2.</w:t>
      </w:r>
      <w:r>
        <w:rPr>
          <w:b/>
          <w:i/>
        </w:rPr>
        <w:t>11</w:t>
      </w:r>
    </w:p>
    <w:p w14:paraId="0271570F" w14:textId="77777777" w:rsidR="00BE7352" w:rsidRPr="00034A19" w:rsidRDefault="00BE7352" w:rsidP="00BE7352">
      <w:pPr>
        <w:keepNext/>
        <w:suppressAutoHyphens/>
        <w:spacing w:after="120"/>
        <w:jc w:val="center"/>
        <w:rPr>
          <w:b/>
          <w:i/>
        </w:rPr>
      </w:pPr>
      <w:r w:rsidRPr="00034A19">
        <w:rPr>
          <w:b/>
          <w:i/>
        </w:rPr>
        <w:t xml:space="preserve">Объекты специального назначения </w:t>
      </w:r>
      <w:r>
        <w:rPr>
          <w:b/>
          <w:i/>
        </w:rPr>
        <w:t xml:space="preserve">СП «сельсовет </w:t>
      </w:r>
      <w:proofErr w:type="spellStart"/>
      <w:r>
        <w:rPr>
          <w:b/>
          <w:i/>
        </w:rPr>
        <w:t>Цмурский</w:t>
      </w:r>
      <w:proofErr w:type="spellEnd"/>
      <w:r>
        <w:rPr>
          <w:b/>
          <w:i/>
        </w:rPr>
        <w:t>» Сулейман-</w:t>
      </w:r>
      <w:proofErr w:type="spellStart"/>
      <w:r>
        <w:rPr>
          <w:b/>
          <w:i/>
        </w:rPr>
        <w:t>Стальского</w:t>
      </w:r>
      <w:proofErr w:type="spellEnd"/>
      <w:r w:rsidRPr="00B46F5B">
        <w:rPr>
          <w:b/>
          <w:i/>
        </w:rPr>
        <w:t xml:space="preserve"> </w:t>
      </w:r>
      <w:r w:rsidRPr="00034A19">
        <w:rPr>
          <w:b/>
          <w:i/>
        </w:rPr>
        <w:t xml:space="preserve">района </w:t>
      </w:r>
      <w:r>
        <w:rPr>
          <w:b/>
          <w:i/>
        </w:rPr>
        <w:t>Республики Дагестан</w:t>
      </w:r>
    </w:p>
    <w:tbl>
      <w:tblPr>
        <w:tblW w:w="9469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544"/>
        <w:gridCol w:w="2533"/>
      </w:tblGrid>
      <w:tr w:rsidR="00BE7352" w:rsidRPr="00034A19" w14:paraId="195CEDA8" w14:textId="77777777" w:rsidTr="000455F7">
        <w:trPr>
          <w:tblHeader/>
        </w:trPr>
        <w:tc>
          <w:tcPr>
            <w:tcW w:w="3392" w:type="dxa"/>
            <w:shd w:val="clear" w:color="auto" w:fill="D9D9D9" w:themeFill="background1" w:themeFillShade="D9"/>
          </w:tcPr>
          <w:p w14:paraId="51258695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Название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7A8DB73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13F782AD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b/>
                <w:i/>
                <w:sz w:val="20"/>
                <w:szCs w:val="20"/>
              </w:rPr>
              <w:t>га</w:t>
            </w:r>
            <w:proofErr w:type="gramEnd"/>
          </w:p>
        </w:tc>
      </w:tr>
      <w:tr w:rsidR="00BE7352" w:rsidRPr="00034A19" w14:paraId="1AF2FEAA" w14:textId="77777777" w:rsidTr="000455F7">
        <w:tc>
          <w:tcPr>
            <w:tcW w:w="3392" w:type="dxa"/>
            <w:shd w:val="clear" w:color="auto" w:fill="F2F2F2" w:themeFill="background1" w:themeFillShade="F2"/>
          </w:tcPr>
          <w:p w14:paraId="1D161276" w14:textId="77777777" w:rsidR="00BE7352" w:rsidRPr="00B73D99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B73D99">
              <w:rPr>
                <w:b/>
                <w:i/>
                <w:sz w:val="20"/>
                <w:szCs w:val="20"/>
              </w:rPr>
              <w:t>Кладбище</w:t>
            </w:r>
          </w:p>
        </w:tc>
        <w:tc>
          <w:tcPr>
            <w:tcW w:w="3544" w:type="dxa"/>
          </w:tcPr>
          <w:p w14:paraId="72CEF6D5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2533" w:type="dxa"/>
          </w:tcPr>
          <w:p w14:paraId="08E02B8A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</w:tr>
      <w:tr w:rsidR="00BE7352" w:rsidRPr="00034A19" w14:paraId="3B239256" w14:textId="77777777" w:rsidTr="000455F7">
        <w:tc>
          <w:tcPr>
            <w:tcW w:w="3392" w:type="dxa"/>
            <w:shd w:val="clear" w:color="auto" w:fill="F2F2F2" w:themeFill="background1" w:themeFillShade="F2"/>
          </w:tcPr>
          <w:p w14:paraId="772075B4" w14:textId="77777777" w:rsidR="00BE7352" w:rsidRPr="00B73D99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B73D99">
              <w:rPr>
                <w:b/>
                <w:i/>
                <w:sz w:val="20"/>
                <w:szCs w:val="20"/>
              </w:rPr>
              <w:t>Кладбище</w:t>
            </w:r>
          </w:p>
        </w:tc>
        <w:tc>
          <w:tcPr>
            <w:tcW w:w="3544" w:type="dxa"/>
          </w:tcPr>
          <w:p w14:paraId="33507234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Ичин</w:t>
            </w:r>
            <w:proofErr w:type="spellEnd"/>
          </w:p>
        </w:tc>
        <w:tc>
          <w:tcPr>
            <w:tcW w:w="2533" w:type="dxa"/>
          </w:tcPr>
          <w:p w14:paraId="3039F974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BE7352" w:rsidRPr="00034A19" w14:paraId="5294B2B2" w14:textId="77777777" w:rsidTr="000455F7">
        <w:tc>
          <w:tcPr>
            <w:tcW w:w="3392" w:type="dxa"/>
            <w:shd w:val="clear" w:color="auto" w:fill="F2F2F2" w:themeFill="background1" w:themeFillShade="F2"/>
          </w:tcPr>
          <w:p w14:paraId="5EB1B3C0" w14:textId="77777777" w:rsidR="00BE7352" w:rsidRPr="00B73D99" w:rsidRDefault="00BE7352" w:rsidP="000455F7">
            <w:pPr>
              <w:rPr>
                <w:b/>
                <w:i/>
                <w:sz w:val="20"/>
                <w:szCs w:val="20"/>
              </w:rPr>
            </w:pPr>
            <w:r w:rsidRPr="00B73D99">
              <w:rPr>
                <w:b/>
                <w:i/>
                <w:sz w:val="20"/>
                <w:szCs w:val="20"/>
              </w:rPr>
              <w:t>Кладбище</w:t>
            </w:r>
          </w:p>
        </w:tc>
        <w:tc>
          <w:tcPr>
            <w:tcW w:w="3544" w:type="dxa"/>
          </w:tcPr>
          <w:p w14:paraId="6249A3AA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Калачкент</w:t>
            </w:r>
            <w:proofErr w:type="spellEnd"/>
          </w:p>
        </w:tc>
        <w:tc>
          <w:tcPr>
            <w:tcW w:w="2533" w:type="dxa"/>
          </w:tcPr>
          <w:p w14:paraId="3E18A592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</w:tbl>
    <w:p w14:paraId="2D983CA5" w14:textId="77777777" w:rsidR="00BE7352" w:rsidRPr="004E79BC" w:rsidRDefault="00BE7352" w:rsidP="00BE7352">
      <w:pPr>
        <w:pStyle w:val="2"/>
        <w:numPr>
          <w:ilvl w:val="1"/>
          <w:numId w:val="3"/>
        </w:numPr>
        <w:ind w:left="0" w:firstLine="0"/>
      </w:pPr>
      <w:bookmarkStart w:id="74" w:name="_Toc28270827"/>
      <w:r w:rsidRPr="004E79BC">
        <w:t>Выводы</w:t>
      </w:r>
      <w:bookmarkEnd w:id="74"/>
      <w:r w:rsidRPr="004E79BC">
        <w:t xml:space="preserve"> </w:t>
      </w:r>
    </w:p>
    <w:p w14:paraId="445B4196" w14:textId="77777777" w:rsidR="00BE7352" w:rsidRPr="004E79BC" w:rsidRDefault="00BE7352" w:rsidP="00BE7352">
      <w:pPr>
        <w:pStyle w:val="a0"/>
        <w:rPr>
          <w:lang w:val="ru-RU"/>
        </w:rPr>
      </w:pPr>
      <w:r w:rsidRPr="004E79BC">
        <w:rPr>
          <w:rFonts w:eastAsiaTheme="minorHAnsi"/>
          <w:color w:val="000000"/>
          <w:sz w:val="22"/>
          <w:szCs w:val="23"/>
          <w:lang w:val="ru-RU" w:eastAsia="en-US"/>
        </w:rPr>
        <w:t>1</w:t>
      </w:r>
      <w:r w:rsidRPr="004E79BC">
        <w:rPr>
          <w:lang w:val="ru-RU"/>
        </w:rPr>
        <w:t>. Расселение на территории поселения не</w:t>
      </w:r>
      <w:r>
        <w:rPr>
          <w:lang w:val="ru-RU"/>
        </w:rPr>
        <w:t xml:space="preserve">достаточно </w:t>
      </w:r>
      <w:r w:rsidRPr="004E79BC">
        <w:rPr>
          <w:lang w:val="ru-RU"/>
        </w:rPr>
        <w:t>равномерное.</w:t>
      </w:r>
      <w:r>
        <w:rPr>
          <w:lang w:val="ru-RU"/>
        </w:rPr>
        <w:t xml:space="preserve"> Основная часть</w:t>
      </w:r>
      <w:r w:rsidRPr="004E79BC">
        <w:rPr>
          <w:lang w:val="ru-RU"/>
        </w:rPr>
        <w:t xml:space="preserve"> населения проживает в административном центре поселения – </w:t>
      </w:r>
      <w:r>
        <w:rPr>
          <w:lang w:val="ru-RU"/>
        </w:rPr>
        <w:t>с.</w:t>
      </w:r>
      <w:r w:rsidRPr="005C10F5">
        <w:rPr>
          <w:szCs w:val="28"/>
          <w:lang w:val="ru-RU"/>
        </w:rPr>
        <w:t xml:space="preserve"> </w:t>
      </w:r>
      <w:proofErr w:type="spellStart"/>
      <w:r w:rsidRPr="00755291">
        <w:rPr>
          <w:szCs w:val="28"/>
          <w:lang w:val="ru-RU"/>
        </w:rPr>
        <w:t>Цмур</w:t>
      </w:r>
      <w:proofErr w:type="spellEnd"/>
      <w:r w:rsidRPr="004E79BC">
        <w:rPr>
          <w:lang w:val="ru-RU"/>
        </w:rPr>
        <w:t xml:space="preserve">. </w:t>
      </w:r>
    </w:p>
    <w:p w14:paraId="7BEFE171" w14:textId="77777777" w:rsidR="00BE7352" w:rsidRPr="005C10F5" w:rsidRDefault="00BE7352" w:rsidP="00BE7352">
      <w:pPr>
        <w:pStyle w:val="a0"/>
        <w:rPr>
          <w:lang w:val="ru-RU"/>
        </w:rPr>
      </w:pPr>
      <w:r w:rsidRPr="004E79BC">
        <w:rPr>
          <w:lang w:val="ru-RU"/>
        </w:rPr>
        <w:t xml:space="preserve">2. Основная градостроительная деятельность развивается </w:t>
      </w:r>
      <w:proofErr w:type="gramStart"/>
      <w:r w:rsidRPr="004E79BC">
        <w:rPr>
          <w:lang w:val="ru-RU"/>
        </w:rPr>
        <w:t>в</w:t>
      </w:r>
      <w:proofErr w:type="gramEnd"/>
      <w:r w:rsidRPr="004E79BC">
        <w:rPr>
          <w:lang w:val="ru-RU"/>
        </w:rPr>
        <w:t xml:space="preserve"> </w:t>
      </w:r>
      <w:r>
        <w:rPr>
          <w:lang w:val="ru-RU"/>
        </w:rPr>
        <w:t xml:space="preserve">с. </w:t>
      </w:r>
      <w:proofErr w:type="spellStart"/>
      <w:r w:rsidRPr="00755291">
        <w:rPr>
          <w:szCs w:val="28"/>
          <w:lang w:val="ru-RU"/>
        </w:rPr>
        <w:t>Цмур</w:t>
      </w:r>
      <w:proofErr w:type="spellEnd"/>
      <w:r>
        <w:rPr>
          <w:szCs w:val="28"/>
          <w:lang w:val="ru-RU"/>
        </w:rPr>
        <w:t>.</w:t>
      </w:r>
    </w:p>
    <w:p w14:paraId="3CA8B6F8" w14:textId="77777777" w:rsidR="00BE7352" w:rsidRPr="004E79BC" w:rsidRDefault="00BE7352" w:rsidP="00BE7352">
      <w:pPr>
        <w:pStyle w:val="a0"/>
        <w:rPr>
          <w:lang w:val="ru-RU"/>
        </w:rPr>
      </w:pPr>
      <w:r w:rsidRPr="004E79BC">
        <w:rPr>
          <w:lang w:val="ru-RU"/>
        </w:rPr>
        <w:t>3. На территории поселения и населенных пунктов сложилось функциональное з</w:t>
      </w:r>
      <w:r w:rsidRPr="004E79BC">
        <w:rPr>
          <w:lang w:val="ru-RU"/>
        </w:rPr>
        <w:t>о</w:t>
      </w:r>
      <w:r w:rsidRPr="004E79BC">
        <w:rPr>
          <w:lang w:val="ru-RU"/>
        </w:rPr>
        <w:t>нирование. Состав и расположение зон в основном соответствует расселению и не сде</w:t>
      </w:r>
      <w:r w:rsidRPr="004E79BC">
        <w:rPr>
          <w:lang w:val="ru-RU"/>
        </w:rPr>
        <w:t>р</w:t>
      </w:r>
      <w:r w:rsidRPr="004E79BC">
        <w:rPr>
          <w:lang w:val="ru-RU"/>
        </w:rPr>
        <w:t xml:space="preserve">живает развитие поселения. </w:t>
      </w:r>
    </w:p>
    <w:p w14:paraId="2F8018CB" w14:textId="77777777" w:rsidR="00BE7352" w:rsidRPr="004E79BC" w:rsidRDefault="00BE7352" w:rsidP="00BE7352">
      <w:pPr>
        <w:pStyle w:val="a0"/>
        <w:rPr>
          <w:lang w:val="ru-RU"/>
        </w:rPr>
      </w:pPr>
      <w:r w:rsidRPr="004E79BC">
        <w:rPr>
          <w:lang w:val="ru-RU"/>
        </w:rPr>
        <w:t xml:space="preserve">4. </w:t>
      </w:r>
      <w:proofErr w:type="gramStart"/>
      <w:r w:rsidRPr="004E79BC">
        <w:rPr>
          <w:lang w:val="ru-RU"/>
        </w:rPr>
        <w:t xml:space="preserve">Хозяйственная деятельность на территории поселения сосредоточена в </w:t>
      </w:r>
      <w:r>
        <w:rPr>
          <w:lang w:val="ru-RU"/>
        </w:rPr>
        <w:t xml:space="preserve">с. </w:t>
      </w:r>
      <w:proofErr w:type="spellStart"/>
      <w:r w:rsidRPr="00755291">
        <w:rPr>
          <w:szCs w:val="28"/>
          <w:lang w:val="ru-RU"/>
        </w:rPr>
        <w:t>Цмур</w:t>
      </w:r>
      <w:proofErr w:type="spellEnd"/>
      <w:r>
        <w:rPr>
          <w:lang w:val="ru-RU"/>
        </w:rPr>
        <w:t>, а также на прилегающей к нему территории.</w:t>
      </w:r>
      <w:proofErr w:type="gramEnd"/>
    </w:p>
    <w:p w14:paraId="6043EF46" w14:textId="77777777" w:rsidR="00BE7352" w:rsidRDefault="00BE7352" w:rsidP="00BE7352">
      <w:pPr>
        <w:pStyle w:val="a0"/>
        <w:rPr>
          <w:lang w:val="ru-RU"/>
        </w:rPr>
      </w:pPr>
      <w:r w:rsidRPr="004E79BC">
        <w:rPr>
          <w:lang w:val="ru-RU"/>
        </w:rPr>
        <w:t xml:space="preserve">5. На территории поселения размещаются объекты </w:t>
      </w:r>
      <w:r>
        <w:rPr>
          <w:lang w:val="ru-RU"/>
        </w:rPr>
        <w:t xml:space="preserve">социальной, транспортной и инженерной </w:t>
      </w:r>
      <w:r w:rsidRPr="004E79BC">
        <w:rPr>
          <w:lang w:val="ru-RU"/>
        </w:rPr>
        <w:t>инфраструктуры регионального</w:t>
      </w:r>
      <w:r>
        <w:rPr>
          <w:lang w:val="ru-RU"/>
        </w:rPr>
        <w:t xml:space="preserve"> значения, местного значения муниципальн</w:t>
      </w:r>
      <w:r>
        <w:rPr>
          <w:lang w:val="ru-RU"/>
        </w:rPr>
        <w:t>о</w:t>
      </w:r>
      <w:r>
        <w:rPr>
          <w:lang w:val="ru-RU"/>
        </w:rPr>
        <w:t>го района и</w:t>
      </w:r>
      <w:r w:rsidRPr="004E79BC">
        <w:rPr>
          <w:lang w:val="ru-RU"/>
        </w:rPr>
        <w:t xml:space="preserve"> </w:t>
      </w:r>
      <w:r>
        <w:rPr>
          <w:lang w:val="ru-RU"/>
        </w:rPr>
        <w:t>местного</w:t>
      </w:r>
      <w:r w:rsidRPr="004E79BC">
        <w:rPr>
          <w:lang w:val="ru-RU"/>
        </w:rPr>
        <w:t xml:space="preserve"> значения</w:t>
      </w:r>
      <w:r>
        <w:rPr>
          <w:lang w:val="ru-RU"/>
        </w:rPr>
        <w:t xml:space="preserve"> сельского поселения</w:t>
      </w:r>
      <w:r w:rsidRPr="004E79BC">
        <w:rPr>
          <w:lang w:val="ru-RU"/>
        </w:rPr>
        <w:t>.</w:t>
      </w:r>
    </w:p>
    <w:p w14:paraId="293F2DDE" w14:textId="77777777" w:rsidR="00BE7352" w:rsidRPr="00E16738" w:rsidRDefault="00BE7352" w:rsidP="00BE7352">
      <w:pPr>
        <w:pStyle w:val="a0"/>
        <w:rPr>
          <w:lang w:val="ru-RU"/>
        </w:rPr>
      </w:pPr>
      <w:r>
        <w:rPr>
          <w:lang w:val="ru-RU"/>
        </w:rPr>
        <w:t>6. Установление зон с особыми условиями использования территории осуществл</w:t>
      </w:r>
      <w:r>
        <w:rPr>
          <w:lang w:val="ru-RU"/>
        </w:rPr>
        <w:t>я</w:t>
      </w:r>
      <w:r>
        <w:rPr>
          <w:lang w:val="ru-RU"/>
        </w:rPr>
        <w:t>ется в соответствии с действующим законодательством.</w:t>
      </w:r>
    </w:p>
    <w:p w14:paraId="77CF6487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lastRenderedPageBreak/>
        <w:t>7</w:t>
      </w:r>
      <w:r w:rsidRPr="004E79BC">
        <w:rPr>
          <w:lang w:val="ru-RU"/>
        </w:rPr>
        <w:t xml:space="preserve">. Система транспорта общего пользования (автомобильных дорог) соответствует расселению и системе социального обслуживания. При этом качество улично-дорожной сети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4E79BC">
        <w:rPr>
          <w:lang w:val="ru-RU"/>
        </w:rPr>
        <w:t xml:space="preserve">не соответствует современным требованиям. </w:t>
      </w:r>
    </w:p>
    <w:p w14:paraId="6A5088CD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br w:type="page"/>
      </w:r>
    </w:p>
    <w:p w14:paraId="2E9D00C2" w14:textId="77777777" w:rsidR="00BE7352" w:rsidRPr="00372181" w:rsidRDefault="00BE7352" w:rsidP="00BE7352">
      <w:pPr>
        <w:pStyle w:val="1"/>
        <w:numPr>
          <w:ilvl w:val="0"/>
          <w:numId w:val="3"/>
        </w:numPr>
        <w:ind w:left="0" w:firstLine="0"/>
        <w:rPr>
          <w:shd w:val="clear" w:color="auto" w:fill="FFFFFF"/>
        </w:rPr>
      </w:pPr>
      <w:bookmarkStart w:id="75" w:name="_Toc28270828"/>
      <w:r w:rsidRPr="00372181">
        <w:rPr>
          <w:shd w:val="clear" w:color="auto" w:fill="FFFFFF"/>
        </w:rPr>
        <w:lastRenderedPageBreak/>
        <w:t>Оценка возможного влияния планируемых для размещения объектов местного значения поселения</w:t>
      </w:r>
      <w:bookmarkEnd w:id="75"/>
    </w:p>
    <w:p w14:paraId="5832D59C" w14:textId="77777777" w:rsidR="00BE7352" w:rsidRDefault="00BE7352" w:rsidP="00BE7352">
      <w:pPr>
        <w:pStyle w:val="a0"/>
        <w:rPr>
          <w:lang w:val="ru-RU"/>
        </w:rPr>
      </w:pPr>
      <w:r w:rsidRPr="00EF0D33">
        <w:rPr>
          <w:lang w:val="ru-RU"/>
        </w:rPr>
        <w:t xml:space="preserve">На территории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EF0D33">
        <w:rPr>
          <w:lang w:val="ru-RU"/>
        </w:rPr>
        <w:t xml:space="preserve">планируется размещение </w:t>
      </w:r>
      <w:r w:rsidRPr="00A1250F">
        <w:rPr>
          <w:lang w:val="ru-RU"/>
        </w:rPr>
        <w:t>и реконстру</w:t>
      </w:r>
      <w:r w:rsidRPr="00A1250F">
        <w:rPr>
          <w:lang w:val="ru-RU"/>
        </w:rPr>
        <w:t>к</w:t>
      </w:r>
      <w:r w:rsidRPr="00A1250F">
        <w:rPr>
          <w:lang w:val="ru-RU"/>
        </w:rPr>
        <w:t>ция следующих объектов местного значения поселения:</w:t>
      </w:r>
    </w:p>
    <w:p w14:paraId="3139B849" w14:textId="77777777" w:rsidR="00BE7352" w:rsidRDefault="00BE7352" w:rsidP="00BE7352">
      <w:pPr>
        <w:pStyle w:val="a0"/>
        <w:numPr>
          <w:ilvl w:val="0"/>
          <w:numId w:val="17"/>
        </w:numPr>
        <w:rPr>
          <w:lang w:val="ru-RU"/>
        </w:rPr>
      </w:pPr>
      <w:r>
        <w:rPr>
          <w:lang w:val="ru-RU"/>
        </w:rPr>
        <w:t>Размещение кладбища.</w:t>
      </w:r>
    </w:p>
    <w:p w14:paraId="0E5F909B" w14:textId="77777777" w:rsidR="00BE7352" w:rsidRPr="0099625D" w:rsidRDefault="00BE7352" w:rsidP="00BE7352">
      <w:pPr>
        <w:pStyle w:val="a0"/>
        <w:rPr>
          <w:sz w:val="22"/>
          <w:lang w:val="ru-RU"/>
        </w:rPr>
      </w:pPr>
      <w:r>
        <w:rPr>
          <w:lang w:val="ru-RU"/>
        </w:rPr>
        <w:t>».</w:t>
      </w:r>
      <w:r w:rsidRPr="0099625D">
        <w:rPr>
          <w:sz w:val="22"/>
          <w:lang w:val="ru-RU"/>
        </w:rPr>
        <w:br w:type="page"/>
      </w:r>
    </w:p>
    <w:p w14:paraId="033B33BF" w14:textId="77777777" w:rsidR="00BE7352" w:rsidRPr="004E79BC" w:rsidRDefault="00BE7352" w:rsidP="00BE7352">
      <w:pPr>
        <w:pStyle w:val="1"/>
        <w:numPr>
          <w:ilvl w:val="0"/>
          <w:numId w:val="3"/>
        </w:numPr>
        <w:ind w:left="0" w:firstLine="0"/>
        <w:rPr>
          <w:lang w:eastAsia="ar-SA" w:bidi="en-US"/>
        </w:rPr>
      </w:pPr>
      <w:bookmarkStart w:id="76" w:name="_Toc28270829"/>
      <w:bookmarkEnd w:id="19"/>
      <w:r w:rsidRPr="004E79BC">
        <w:rPr>
          <w:lang w:eastAsia="ar-SA" w:bidi="en-US"/>
        </w:rPr>
        <w:lastRenderedPageBreak/>
        <w:t xml:space="preserve">Сведения </w:t>
      </w:r>
      <w:proofErr w:type="gramStart"/>
      <w:r w:rsidRPr="004E79BC">
        <w:rPr>
          <w:rFonts w:eastAsia="Times New Roman"/>
          <w:lang w:eastAsia="ar-SA" w:bidi="en-US"/>
        </w:rPr>
        <w:t>о</w:t>
      </w:r>
      <w:proofErr w:type="gramEnd"/>
      <w:r w:rsidRPr="004E79BC">
        <w:rPr>
          <w:rFonts w:eastAsia="Times New Roman"/>
          <w:lang w:eastAsia="ar-SA" w:bidi="en-US"/>
        </w:rPr>
        <w:t xml:space="preserve"> </w:t>
      </w:r>
      <w:proofErr w:type="gramStart"/>
      <w:r w:rsidRPr="004E79BC">
        <w:rPr>
          <w:rFonts w:eastAsia="Times New Roman"/>
          <w:lang w:eastAsia="ar-SA" w:bidi="en-US"/>
        </w:rPr>
        <w:t>планируемых</w:t>
      </w:r>
      <w:proofErr w:type="gramEnd"/>
      <w:r w:rsidRPr="004E79BC">
        <w:rPr>
          <w:rFonts w:eastAsia="Times New Roman"/>
          <w:lang w:eastAsia="ar-SA" w:bidi="en-US"/>
        </w:rPr>
        <w:t xml:space="preserve"> для размещения на территориях поселения</w:t>
      </w:r>
      <w:r w:rsidRPr="004E79BC">
        <w:rPr>
          <w:lang w:eastAsia="ar-SA" w:bidi="en-US"/>
        </w:rPr>
        <w:t xml:space="preserve"> </w:t>
      </w:r>
      <w:r w:rsidRPr="00FE0827">
        <w:rPr>
          <w:shd w:val="clear" w:color="auto" w:fill="FFFFFF"/>
        </w:rPr>
        <w:t>объектов</w:t>
      </w:r>
      <w:r w:rsidRPr="004E79BC">
        <w:rPr>
          <w:rFonts w:eastAsia="Times New Roman"/>
          <w:lang w:eastAsia="ar-SA" w:bidi="en-US"/>
        </w:rPr>
        <w:t xml:space="preserve"> федерального значения, объектов регионального значения</w:t>
      </w:r>
      <w:bookmarkEnd w:id="76"/>
    </w:p>
    <w:p w14:paraId="113CEB06" w14:textId="77777777" w:rsidR="00BE7352" w:rsidRPr="004E79BC" w:rsidRDefault="00BE7352" w:rsidP="00BE7352">
      <w:pPr>
        <w:pStyle w:val="a0"/>
        <w:rPr>
          <w:lang w:val="ru-RU"/>
        </w:rPr>
      </w:pPr>
      <w:r w:rsidRPr="004E79BC">
        <w:rPr>
          <w:lang w:val="ru-RU"/>
        </w:rPr>
        <w:t xml:space="preserve">На территорию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4E79BC">
        <w:rPr>
          <w:lang w:val="ru-RU"/>
        </w:rPr>
        <w:t xml:space="preserve">распространяют действие следующие документы территориального планирования </w:t>
      </w:r>
      <w:r w:rsidRPr="004E79BC">
        <w:rPr>
          <w:i/>
          <w:lang w:val="ru-RU"/>
        </w:rPr>
        <w:t>Российской Федерации</w:t>
      </w:r>
      <w:r w:rsidRPr="004E79BC">
        <w:rPr>
          <w:lang w:val="ru-RU"/>
        </w:rPr>
        <w:t>:</w:t>
      </w:r>
    </w:p>
    <w:p w14:paraId="69110757" w14:textId="77777777" w:rsidR="00BE7352" w:rsidRPr="004E79BC" w:rsidRDefault="00BE7352" w:rsidP="00BE7352">
      <w:pPr>
        <w:pStyle w:val="a0"/>
        <w:rPr>
          <w:lang w:val="ru-RU"/>
        </w:rPr>
      </w:pPr>
      <w:r w:rsidRPr="004E79BC">
        <w:rPr>
          <w:rFonts w:eastAsiaTheme="minorHAnsi"/>
          <w:color w:val="000000"/>
          <w:lang w:val="ru-RU" w:eastAsia="en-US"/>
        </w:rPr>
        <w:t>1</w:t>
      </w:r>
      <w:r>
        <w:rPr>
          <w:rFonts w:eastAsiaTheme="minorHAnsi"/>
          <w:color w:val="000000"/>
          <w:lang w:val="ru-RU" w:eastAsia="en-US"/>
        </w:rPr>
        <w:t>)</w:t>
      </w:r>
      <w:r w:rsidRPr="004E79BC">
        <w:rPr>
          <w:rFonts w:eastAsiaTheme="minorHAnsi"/>
          <w:color w:val="000000"/>
          <w:lang w:val="ru-RU" w:eastAsia="en-US"/>
        </w:rPr>
        <w:t xml:space="preserve"> схема территориального планирования Российской Федерации в области здрав</w:t>
      </w:r>
      <w:r w:rsidRPr="004E79BC">
        <w:rPr>
          <w:rFonts w:eastAsiaTheme="minorHAnsi"/>
          <w:color w:val="000000"/>
          <w:lang w:val="ru-RU" w:eastAsia="en-US"/>
        </w:rPr>
        <w:t>о</w:t>
      </w:r>
      <w:r w:rsidRPr="004E79BC">
        <w:rPr>
          <w:rFonts w:eastAsiaTheme="minorHAnsi"/>
          <w:color w:val="000000"/>
          <w:lang w:val="ru-RU" w:eastAsia="en-US"/>
        </w:rPr>
        <w:t>охранения, утвержденная распоряжением Правительства Российской Федерации от 28.12.2012 №2607-р</w:t>
      </w:r>
      <w:r>
        <w:rPr>
          <w:rFonts w:eastAsiaTheme="minorHAnsi"/>
          <w:color w:val="000000"/>
          <w:lang w:val="ru-RU" w:eastAsia="en-US"/>
        </w:rPr>
        <w:t xml:space="preserve"> </w:t>
      </w:r>
      <w:r w:rsidRPr="004E79BC">
        <w:rPr>
          <w:rFonts w:eastAsiaTheme="minorHAnsi"/>
          <w:color w:val="000000"/>
          <w:lang w:val="ru-RU" w:eastAsia="en-US"/>
        </w:rPr>
        <w:t>(с последующими изменениями и дополнениями);</w:t>
      </w:r>
    </w:p>
    <w:p w14:paraId="4D53945C" w14:textId="77777777" w:rsidR="00BE7352" w:rsidRPr="004E79BC" w:rsidRDefault="00BE7352" w:rsidP="00BE7352">
      <w:pPr>
        <w:pStyle w:val="a0"/>
        <w:rPr>
          <w:rFonts w:eastAsiaTheme="minorHAnsi"/>
          <w:color w:val="000000"/>
          <w:lang w:val="ru-RU" w:eastAsia="en-US"/>
        </w:rPr>
      </w:pPr>
      <w:r w:rsidRPr="004E79BC">
        <w:rPr>
          <w:lang w:val="ru-RU"/>
        </w:rPr>
        <w:t>2) схема территориального планирования Российской Федерации в области высш</w:t>
      </w:r>
      <w:r w:rsidRPr="004E79BC">
        <w:rPr>
          <w:lang w:val="ru-RU"/>
        </w:rPr>
        <w:t>е</w:t>
      </w:r>
      <w:r w:rsidRPr="004E79BC">
        <w:rPr>
          <w:lang w:val="ru-RU"/>
        </w:rPr>
        <w:t>го</w:t>
      </w:r>
      <w:r w:rsidRPr="004E79BC">
        <w:rPr>
          <w:rFonts w:eastAsiaTheme="minorHAnsi"/>
          <w:color w:val="000000"/>
          <w:lang w:val="ru-RU" w:eastAsia="en-US"/>
        </w:rPr>
        <w:t xml:space="preserve"> профессионального образования, утвержденная распоряжением Правительства Росси</w:t>
      </w:r>
      <w:r w:rsidRPr="004E79BC">
        <w:rPr>
          <w:rFonts w:eastAsiaTheme="minorHAnsi"/>
          <w:color w:val="000000"/>
          <w:lang w:val="ru-RU" w:eastAsia="en-US"/>
        </w:rPr>
        <w:t>й</w:t>
      </w:r>
      <w:r w:rsidRPr="004E79BC">
        <w:rPr>
          <w:rFonts w:eastAsiaTheme="minorHAnsi"/>
          <w:color w:val="000000"/>
          <w:lang w:val="ru-RU" w:eastAsia="en-US"/>
        </w:rPr>
        <w:t>ской Федерации от 26.02.2013 №247-р;</w:t>
      </w:r>
    </w:p>
    <w:p w14:paraId="1A6F5BA6" w14:textId="77777777" w:rsidR="00BE7352" w:rsidRPr="004E79BC" w:rsidRDefault="00BE7352" w:rsidP="00BE7352">
      <w:pPr>
        <w:pStyle w:val="a0"/>
        <w:rPr>
          <w:rFonts w:eastAsiaTheme="minorHAnsi"/>
          <w:color w:val="000000"/>
          <w:lang w:val="ru-RU" w:eastAsia="en-US"/>
        </w:rPr>
      </w:pPr>
      <w:r w:rsidRPr="004E79BC">
        <w:rPr>
          <w:rFonts w:eastAsiaTheme="minorHAnsi"/>
          <w:color w:val="000000"/>
          <w:lang w:val="ru-RU" w:eastAsia="en-US"/>
        </w:rPr>
        <w:t>3) схема территориального планирования Российской Федерации в области фед</w:t>
      </w:r>
      <w:r w:rsidRPr="004E79BC">
        <w:rPr>
          <w:rFonts w:eastAsiaTheme="minorHAnsi"/>
          <w:color w:val="000000"/>
          <w:lang w:val="ru-RU" w:eastAsia="en-US"/>
        </w:rPr>
        <w:t>е</w:t>
      </w:r>
      <w:r w:rsidRPr="004E79BC">
        <w:rPr>
          <w:rFonts w:eastAsiaTheme="minorHAnsi"/>
          <w:color w:val="000000"/>
          <w:lang w:val="ru-RU" w:eastAsia="en-US"/>
        </w:rPr>
        <w:t>рального транспорта (железнодорожного, воздушного, морского, внутреннего водного), автомобильных дорог федерального значения, утвержденная распоряжением Правител</w:t>
      </w:r>
      <w:r w:rsidRPr="004E79BC">
        <w:rPr>
          <w:rFonts w:eastAsiaTheme="minorHAnsi"/>
          <w:color w:val="000000"/>
          <w:lang w:val="ru-RU" w:eastAsia="en-US"/>
        </w:rPr>
        <w:t>ь</w:t>
      </w:r>
      <w:r w:rsidRPr="004E79BC">
        <w:rPr>
          <w:rFonts w:eastAsiaTheme="minorHAnsi"/>
          <w:color w:val="000000"/>
          <w:lang w:val="ru-RU" w:eastAsia="en-US"/>
        </w:rPr>
        <w:t>ства Российской Федерации от 19.03.2013 №384-р (с последующими изменениями и д</w:t>
      </w:r>
      <w:r w:rsidRPr="004E79BC">
        <w:rPr>
          <w:rFonts w:eastAsiaTheme="minorHAnsi"/>
          <w:color w:val="000000"/>
          <w:lang w:val="ru-RU" w:eastAsia="en-US"/>
        </w:rPr>
        <w:t>о</w:t>
      </w:r>
      <w:r w:rsidRPr="004E79BC">
        <w:rPr>
          <w:rFonts w:eastAsiaTheme="minorHAnsi"/>
          <w:color w:val="000000"/>
          <w:lang w:val="ru-RU" w:eastAsia="en-US"/>
        </w:rPr>
        <w:t>полнениями);</w:t>
      </w:r>
    </w:p>
    <w:p w14:paraId="3D1BBB0F" w14:textId="77777777" w:rsidR="00BE7352" w:rsidRPr="004E79BC" w:rsidRDefault="00BE7352" w:rsidP="00BE7352">
      <w:pPr>
        <w:pStyle w:val="a0"/>
        <w:rPr>
          <w:rFonts w:eastAsiaTheme="minorHAnsi"/>
          <w:color w:val="000000"/>
          <w:lang w:val="ru-RU" w:eastAsia="en-US"/>
        </w:rPr>
      </w:pPr>
      <w:r w:rsidRPr="004E79BC">
        <w:rPr>
          <w:rFonts w:eastAsiaTheme="minorHAnsi"/>
          <w:color w:val="000000"/>
          <w:lang w:val="ru-RU" w:eastAsia="en-US"/>
        </w:rPr>
        <w:t>4) схема территориального планирования Российской Федерации в области фед</w:t>
      </w:r>
      <w:r w:rsidRPr="004E79BC">
        <w:rPr>
          <w:rFonts w:eastAsiaTheme="minorHAnsi"/>
          <w:color w:val="000000"/>
          <w:lang w:val="ru-RU" w:eastAsia="en-US"/>
        </w:rPr>
        <w:t>е</w:t>
      </w:r>
      <w:r w:rsidRPr="004E79BC">
        <w:rPr>
          <w:rFonts w:eastAsiaTheme="minorHAnsi"/>
          <w:color w:val="000000"/>
          <w:lang w:val="ru-RU" w:eastAsia="en-US"/>
        </w:rPr>
        <w:t>рального трубопроводного транспорта, утвержденная распоряжением Правительства Ро</w:t>
      </w:r>
      <w:r w:rsidRPr="004E79BC">
        <w:rPr>
          <w:rFonts w:eastAsiaTheme="minorHAnsi"/>
          <w:color w:val="000000"/>
          <w:lang w:val="ru-RU" w:eastAsia="en-US"/>
        </w:rPr>
        <w:t>с</w:t>
      </w:r>
      <w:r w:rsidRPr="004E79BC">
        <w:rPr>
          <w:rFonts w:eastAsiaTheme="minorHAnsi"/>
          <w:color w:val="000000"/>
          <w:lang w:val="ru-RU" w:eastAsia="en-US"/>
        </w:rPr>
        <w:t>сийской Федерации от 13.08.2013 №1416-р</w:t>
      </w:r>
      <w:r>
        <w:rPr>
          <w:rFonts w:eastAsiaTheme="minorHAnsi"/>
          <w:color w:val="000000"/>
          <w:lang w:val="ru-RU" w:eastAsia="en-US"/>
        </w:rPr>
        <w:t xml:space="preserve"> </w:t>
      </w:r>
      <w:r w:rsidRPr="004E79BC">
        <w:rPr>
          <w:rFonts w:eastAsiaTheme="minorHAnsi"/>
          <w:color w:val="000000"/>
          <w:lang w:val="ru-RU" w:eastAsia="en-US"/>
        </w:rPr>
        <w:t>(с последующими изменениями и дополнен</w:t>
      </w:r>
      <w:r w:rsidRPr="004E79BC">
        <w:rPr>
          <w:rFonts w:eastAsiaTheme="minorHAnsi"/>
          <w:color w:val="000000"/>
          <w:lang w:val="ru-RU" w:eastAsia="en-US"/>
        </w:rPr>
        <w:t>и</w:t>
      </w:r>
      <w:r w:rsidRPr="004E79BC">
        <w:rPr>
          <w:rFonts w:eastAsiaTheme="minorHAnsi"/>
          <w:color w:val="000000"/>
          <w:lang w:val="ru-RU" w:eastAsia="en-US"/>
        </w:rPr>
        <w:t>ями);</w:t>
      </w:r>
    </w:p>
    <w:p w14:paraId="6BE3FA6D" w14:textId="77777777" w:rsidR="00BE7352" w:rsidRPr="004E79BC" w:rsidRDefault="00BE7352" w:rsidP="00BE7352">
      <w:pPr>
        <w:pStyle w:val="a0"/>
        <w:rPr>
          <w:rFonts w:eastAsiaTheme="minorHAnsi"/>
          <w:color w:val="000000"/>
          <w:lang w:val="ru-RU" w:eastAsia="en-US"/>
        </w:rPr>
      </w:pPr>
      <w:r w:rsidRPr="004E79BC">
        <w:rPr>
          <w:rFonts w:eastAsiaTheme="minorHAnsi"/>
          <w:color w:val="000000"/>
          <w:lang w:val="ru-RU" w:eastAsia="en-US"/>
        </w:rPr>
        <w:t>5) схема территориального планирования Российской Федерации в области обор</w:t>
      </w:r>
      <w:r w:rsidRPr="004E79BC">
        <w:rPr>
          <w:rFonts w:eastAsiaTheme="minorHAnsi"/>
          <w:color w:val="000000"/>
          <w:lang w:val="ru-RU" w:eastAsia="en-US"/>
        </w:rPr>
        <w:t>о</w:t>
      </w:r>
      <w:r w:rsidRPr="004E79BC">
        <w:rPr>
          <w:rFonts w:eastAsiaTheme="minorHAnsi"/>
          <w:color w:val="000000"/>
          <w:lang w:val="ru-RU" w:eastAsia="en-US"/>
        </w:rPr>
        <w:t>ны страны и безопасности государства, утвержденная указом Президента Российской Ф</w:t>
      </w:r>
      <w:r w:rsidRPr="004E79BC">
        <w:rPr>
          <w:rFonts w:eastAsiaTheme="minorHAnsi"/>
          <w:color w:val="000000"/>
          <w:lang w:val="ru-RU" w:eastAsia="en-US"/>
        </w:rPr>
        <w:t>е</w:t>
      </w:r>
      <w:r w:rsidRPr="004E79BC">
        <w:rPr>
          <w:rFonts w:eastAsiaTheme="minorHAnsi"/>
          <w:color w:val="000000"/>
          <w:lang w:val="ru-RU" w:eastAsia="en-US"/>
        </w:rPr>
        <w:t xml:space="preserve">дерации от 10.12.2015 </w:t>
      </w:r>
      <w:r>
        <w:rPr>
          <w:rFonts w:eastAsiaTheme="minorHAnsi"/>
          <w:color w:val="000000"/>
          <w:lang w:val="ru-RU" w:eastAsia="en-US"/>
        </w:rPr>
        <w:t>№ </w:t>
      </w:r>
      <w:r w:rsidRPr="004E79BC">
        <w:rPr>
          <w:rFonts w:eastAsiaTheme="minorHAnsi"/>
          <w:color w:val="000000"/>
          <w:lang w:val="ru-RU" w:eastAsia="en-US"/>
        </w:rPr>
        <w:t>615сс;</w:t>
      </w:r>
    </w:p>
    <w:p w14:paraId="240B087B" w14:textId="77777777" w:rsidR="00BE7352" w:rsidRDefault="00BE7352" w:rsidP="00BE7352">
      <w:pPr>
        <w:pStyle w:val="a0"/>
        <w:rPr>
          <w:rFonts w:eastAsiaTheme="minorHAnsi"/>
          <w:color w:val="000000"/>
          <w:lang w:val="ru-RU" w:eastAsia="en-US"/>
        </w:rPr>
      </w:pPr>
      <w:r w:rsidRPr="004E79BC">
        <w:rPr>
          <w:rFonts w:eastAsiaTheme="minorHAnsi"/>
          <w:color w:val="000000"/>
          <w:lang w:val="ru-RU" w:eastAsia="en-US"/>
        </w:rPr>
        <w:t>6) схема территориального планирования Российской Федерации в области энерг</w:t>
      </w:r>
      <w:r w:rsidRPr="004E79BC">
        <w:rPr>
          <w:rFonts w:eastAsiaTheme="minorHAnsi"/>
          <w:color w:val="000000"/>
          <w:lang w:val="ru-RU" w:eastAsia="en-US"/>
        </w:rPr>
        <w:t>е</w:t>
      </w:r>
      <w:r w:rsidRPr="004E79BC">
        <w:rPr>
          <w:rFonts w:eastAsiaTheme="minorHAnsi"/>
          <w:color w:val="000000"/>
          <w:lang w:val="ru-RU" w:eastAsia="en-US"/>
        </w:rPr>
        <w:t xml:space="preserve">тики, утвержденная распоряжением Правительства Российской Федерации от 01.08.2016 </w:t>
      </w:r>
      <w:r>
        <w:rPr>
          <w:rFonts w:eastAsiaTheme="minorHAnsi"/>
          <w:color w:val="000000"/>
          <w:lang w:val="ru-RU" w:eastAsia="en-US"/>
        </w:rPr>
        <w:t>№ </w:t>
      </w:r>
      <w:r w:rsidRPr="004E79BC">
        <w:rPr>
          <w:rFonts w:eastAsiaTheme="minorHAnsi"/>
          <w:color w:val="000000"/>
          <w:lang w:val="ru-RU" w:eastAsia="en-US"/>
        </w:rPr>
        <w:t>1634-р (с последующими изменениями и дополнениями).</w:t>
      </w:r>
    </w:p>
    <w:p w14:paraId="56512B47" w14:textId="77777777" w:rsidR="00BE7352" w:rsidRDefault="00BE7352" w:rsidP="00BE7352">
      <w:pPr>
        <w:pStyle w:val="a0"/>
        <w:rPr>
          <w:lang w:val="ru-RU"/>
        </w:rPr>
      </w:pPr>
      <w:r w:rsidRPr="00372181">
        <w:rPr>
          <w:lang w:val="ru-RU"/>
        </w:rPr>
        <w:t xml:space="preserve">Указанными документами территориального планирования Российской Федерации на территории СП «сельсовет </w:t>
      </w:r>
      <w:proofErr w:type="spellStart"/>
      <w:r w:rsidRPr="00372181">
        <w:rPr>
          <w:lang w:val="ru-RU"/>
        </w:rPr>
        <w:t>Цмурский</w:t>
      </w:r>
      <w:proofErr w:type="spellEnd"/>
      <w:r w:rsidRPr="00372181">
        <w:rPr>
          <w:lang w:val="ru-RU"/>
        </w:rPr>
        <w:t>» не запланировано размещение объектов фед</w:t>
      </w:r>
      <w:r w:rsidRPr="00372181">
        <w:rPr>
          <w:lang w:val="ru-RU"/>
        </w:rPr>
        <w:t>е</w:t>
      </w:r>
      <w:r w:rsidRPr="00372181">
        <w:rPr>
          <w:lang w:val="ru-RU"/>
        </w:rPr>
        <w:t>рального значения.</w:t>
      </w:r>
    </w:p>
    <w:p w14:paraId="02F61F69" w14:textId="77777777" w:rsidR="00BE7352" w:rsidRDefault="00BE7352" w:rsidP="00BE7352">
      <w:pPr>
        <w:pStyle w:val="a0"/>
        <w:rPr>
          <w:lang w:val="ru-RU"/>
        </w:rPr>
      </w:pPr>
      <w:r w:rsidRPr="004E79BC">
        <w:rPr>
          <w:lang w:val="ru-RU"/>
        </w:rPr>
        <w:t xml:space="preserve">Кроме того, на территорию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4E79BC">
        <w:rPr>
          <w:lang w:val="ru-RU"/>
        </w:rPr>
        <w:t xml:space="preserve">распространяется действие документов территориального планирования </w:t>
      </w:r>
      <w:r>
        <w:rPr>
          <w:lang w:val="ru-RU"/>
        </w:rPr>
        <w:t>Республики Дагестан</w:t>
      </w:r>
      <w:r w:rsidRPr="004E79BC">
        <w:rPr>
          <w:lang w:val="ru-RU"/>
        </w:rPr>
        <w:t xml:space="preserve">: </w:t>
      </w:r>
    </w:p>
    <w:p w14:paraId="371F9FBD" w14:textId="77777777" w:rsidR="00BE7352" w:rsidRPr="00372181" w:rsidRDefault="00BE7352" w:rsidP="00BE7352">
      <w:pPr>
        <w:pStyle w:val="a0"/>
        <w:numPr>
          <w:ilvl w:val="0"/>
          <w:numId w:val="10"/>
        </w:numPr>
        <w:rPr>
          <w:lang w:val="ru-RU"/>
        </w:rPr>
      </w:pPr>
      <w:r>
        <w:rPr>
          <w:lang w:val="ru-RU"/>
        </w:rPr>
        <w:t>с</w:t>
      </w:r>
      <w:r w:rsidRPr="004E79BC">
        <w:rPr>
          <w:lang w:val="ru-RU"/>
        </w:rPr>
        <w:t xml:space="preserve">хема территориального планирования </w:t>
      </w:r>
      <w:r>
        <w:rPr>
          <w:lang w:val="ru-RU"/>
        </w:rPr>
        <w:t>Республики Дагестан</w:t>
      </w:r>
      <w:r w:rsidRPr="004E79BC">
        <w:rPr>
          <w:lang w:val="ru-RU"/>
        </w:rPr>
        <w:t xml:space="preserve">, утвержденная </w:t>
      </w:r>
      <w:r w:rsidRPr="00372181">
        <w:rPr>
          <w:lang w:val="ru-RU"/>
        </w:rPr>
        <w:t>Пост</w:t>
      </w:r>
      <w:r w:rsidRPr="00372181">
        <w:rPr>
          <w:lang w:val="ru-RU"/>
        </w:rPr>
        <w:t>а</w:t>
      </w:r>
      <w:r w:rsidRPr="00372181">
        <w:rPr>
          <w:lang w:val="ru-RU"/>
        </w:rPr>
        <w:t>новлением Правительства Республики Дагестан от 28.08.2013 № 413.</w:t>
      </w:r>
    </w:p>
    <w:p w14:paraId="533FF006" w14:textId="77777777" w:rsidR="00BE7352" w:rsidRDefault="00BE7352" w:rsidP="00BE7352">
      <w:pPr>
        <w:pStyle w:val="a0"/>
        <w:rPr>
          <w:lang w:val="ru-RU"/>
        </w:rPr>
      </w:pPr>
      <w:r w:rsidRPr="00372181">
        <w:rPr>
          <w:lang w:val="ru-RU"/>
        </w:rPr>
        <w:t xml:space="preserve">На территории СП «сельсовет </w:t>
      </w:r>
      <w:proofErr w:type="spellStart"/>
      <w:r w:rsidRPr="00372181">
        <w:rPr>
          <w:lang w:val="ru-RU"/>
        </w:rPr>
        <w:t>Цмурский</w:t>
      </w:r>
      <w:proofErr w:type="spellEnd"/>
      <w:r w:rsidRPr="00372181">
        <w:rPr>
          <w:lang w:val="ru-RU"/>
        </w:rPr>
        <w:t xml:space="preserve">» схемой территориального планирования Республики Дагестан не запланировано размещение объектов </w:t>
      </w:r>
      <w:r>
        <w:rPr>
          <w:lang w:val="ru-RU"/>
        </w:rPr>
        <w:t>регионального</w:t>
      </w:r>
      <w:r w:rsidRPr="00372181">
        <w:rPr>
          <w:lang w:val="ru-RU"/>
        </w:rPr>
        <w:t xml:space="preserve"> значения.</w:t>
      </w:r>
    </w:p>
    <w:p w14:paraId="56E80945" w14:textId="77777777" w:rsidR="00BE7352" w:rsidRDefault="00BE7352" w:rsidP="00BE7352">
      <w:pPr>
        <w:pStyle w:val="a0"/>
        <w:jc w:val="right"/>
        <w:rPr>
          <w:lang w:val="ru-RU"/>
        </w:rPr>
        <w:sectPr w:rsidR="00BE7352" w:rsidSect="00072A07">
          <w:headerReference w:type="default" r:id="rId16"/>
          <w:footerReference w:type="default" r:id="rId17"/>
          <w:pgSz w:w="11906" w:h="16838"/>
          <w:pgMar w:top="1701" w:right="851" w:bottom="1134" w:left="1701" w:header="680" w:footer="1077" w:gutter="0"/>
          <w:cols w:space="708"/>
          <w:docGrid w:linePitch="360"/>
        </w:sectPr>
      </w:pPr>
    </w:p>
    <w:p w14:paraId="1EB875E8" w14:textId="77777777" w:rsidR="00BE7352" w:rsidRPr="00EC16C8" w:rsidRDefault="00BE7352" w:rsidP="00BE7352">
      <w:pPr>
        <w:pStyle w:val="1"/>
        <w:numPr>
          <w:ilvl w:val="0"/>
          <w:numId w:val="3"/>
        </w:numPr>
        <w:spacing w:before="240"/>
        <w:ind w:left="0" w:firstLine="0"/>
        <w:rPr>
          <w:rFonts w:eastAsia="Times New Roman"/>
          <w:lang w:eastAsia="ar-SA" w:bidi="en-US"/>
        </w:rPr>
      </w:pPr>
      <w:bookmarkStart w:id="77" w:name="_Toc28270830"/>
      <w:r w:rsidRPr="00EC16C8">
        <w:rPr>
          <w:rFonts w:eastAsia="Times New Roman"/>
          <w:lang w:eastAsia="ar-SA" w:bidi="en-US"/>
        </w:rPr>
        <w:lastRenderedPageBreak/>
        <w:t xml:space="preserve">Сведения </w:t>
      </w:r>
      <w:proofErr w:type="gramStart"/>
      <w:r w:rsidRPr="00EC16C8">
        <w:rPr>
          <w:rFonts w:eastAsia="Times New Roman"/>
          <w:lang w:eastAsia="ar-SA" w:bidi="en-US"/>
        </w:rPr>
        <w:t>о</w:t>
      </w:r>
      <w:proofErr w:type="gramEnd"/>
      <w:r w:rsidRPr="00EC16C8">
        <w:rPr>
          <w:rFonts w:eastAsia="Times New Roman"/>
          <w:lang w:eastAsia="ar-SA" w:bidi="en-US"/>
        </w:rPr>
        <w:t xml:space="preserve"> </w:t>
      </w:r>
      <w:proofErr w:type="gramStart"/>
      <w:r w:rsidRPr="00EC16C8">
        <w:rPr>
          <w:rFonts w:eastAsia="Times New Roman"/>
          <w:lang w:eastAsia="ar-SA" w:bidi="en-US"/>
        </w:rPr>
        <w:t>планируемых</w:t>
      </w:r>
      <w:proofErr w:type="gramEnd"/>
      <w:r w:rsidRPr="00EC16C8">
        <w:rPr>
          <w:rFonts w:eastAsia="Times New Roman"/>
          <w:lang w:eastAsia="ar-SA" w:bidi="en-US"/>
        </w:rPr>
        <w:t xml:space="preserve"> для размещения на территориях </w:t>
      </w:r>
      <w:r w:rsidRPr="00EC16C8">
        <w:rPr>
          <w:lang w:eastAsia="ar-SA" w:bidi="en-US"/>
        </w:rPr>
        <w:t>поселения</w:t>
      </w:r>
      <w:r w:rsidRPr="00EC16C8">
        <w:rPr>
          <w:rFonts w:eastAsia="Times New Roman"/>
          <w:lang w:eastAsia="ar-SA" w:bidi="en-US"/>
        </w:rPr>
        <w:t xml:space="preserve"> объектов местного значения муниципального района</w:t>
      </w:r>
      <w:bookmarkEnd w:id="77"/>
    </w:p>
    <w:p w14:paraId="259016F4" w14:textId="77777777" w:rsidR="00BE7352" w:rsidRDefault="00BE7352" w:rsidP="00BE7352">
      <w:pPr>
        <w:pStyle w:val="a0"/>
        <w:rPr>
          <w:lang w:val="ru-RU"/>
        </w:rPr>
      </w:pPr>
      <w:bookmarkStart w:id="78" w:name="dst101699"/>
      <w:bookmarkStart w:id="79" w:name="_Toc370201566"/>
      <w:bookmarkEnd w:id="78"/>
      <w:r w:rsidRPr="004E79BC">
        <w:rPr>
          <w:lang w:val="ru-RU"/>
        </w:rPr>
        <w:t>На территори</w:t>
      </w:r>
      <w:r>
        <w:rPr>
          <w:lang w:val="ru-RU"/>
        </w:rPr>
        <w:t>ю</w:t>
      </w:r>
      <w:r w:rsidRPr="004E79BC">
        <w:rPr>
          <w:lang w:val="ru-RU"/>
        </w:rPr>
        <w:t xml:space="preserve">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4E79BC">
        <w:rPr>
          <w:lang w:val="ru-RU"/>
        </w:rPr>
        <w:t>распространяет действие документ те</w:t>
      </w:r>
      <w:r w:rsidRPr="004E79BC">
        <w:rPr>
          <w:lang w:val="ru-RU"/>
        </w:rPr>
        <w:t>р</w:t>
      </w:r>
      <w:r w:rsidRPr="004E79BC">
        <w:rPr>
          <w:lang w:val="ru-RU"/>
        </w:rPr>
        <w:t xml:space="preserve">риториального планирования </w:t>
      </w:r>
      <w:r>
        <w:rPr>
          <w:lang w:val="ru-RU"/>
        </w:rPr>
        <w:t>Сулейман-</w:t>
      </w:r>
      <w:proofErr w:type="spellStart"/>
      <w:r>
        <w:rPr>
          <w:lang w:val="ru-RU"/>
        </w:rPr>
        <w:t>Стальского</w:t>
      </w:r>
      <w:proofErr w:type="spellEnd"/>
      <w:r>
        <w:rPr>
          <w:lang w:val="ru-RU"/>
        </w:rPr>
        <w:t xml:space="preserve"> района</w:t>
      </w:r>
      <w:r w:rsidRPr="004E79BC">
        <w:rPr>
          <w:lang w:val="ru-RU"/>
        </w:rPr>
        <w:t xml:space="preserve"> </w:t>
      </w:r>
      <w:r>
        <w:rPr>
          <w:lang w:val="ru-RU"/>
        </w:rPr>
        <w:t>Республики Дагестан</w:t>
      </w:r>
      <w:r w:rsidRPr="004E79BC">
        <w:rPr>
          <w:lang w:val="ru-RU"/>
        </w:rPr>
        <w:t>:</w:t>
      </w:r>
    </w:p>
    <w:p w14:paraId="23CD6808" w14:textId="77777777" w:rsidR="00BE7352" w:rsidRPr="00472DC3" w:rsidRDefault="00BE7352" w:rsidP="00BE7352">
      <w:pPr>
        <w:pStyle w:val="a0"/>
        <w:numPr>
          <w:ilvl w:val="0"/>
          <w:numId w:val="11"/>
        </w:numPr>
        <w:rPr>
          <w:lang w:val="ru-RU"/>
        </w:rPr>
      </w:pPr>
      <w:r w:rsidRPr="00472DC3">
        <w:rPr>
          <w:lang w:val="ru-RU"/>
        </w:rPr>
        <w:t xml:space="preserve">схема территориального планирования </w:t>
      </w:r>
      <w:r>
        <w:rPr>
          <w:lang w:val="ru-RU"/>
        </w:rPr>
        <w:t>Сулейман-</w:t>
      </w:r>
      <w:proofErr w:type="spellStart"/>
      <w:r>
        <w:rPr>
          <w:lang w:val="ru-RU"/>
        </w:rPr>
        <w:t>Стальского</w:t>
      </w:r>
      <w:proofErr w:type="spellEnd"/>
      <w:r>
        <w:rPr>
          <w:lang w:val="ru-RU"/>
        </w:rPr>
        <w:t xml:space="preserve"> </w:t>
      </w:r>
      <w:r w:rsidRPr="00472DC3">
        <w:rPr>
          <w:lang w:val="ru-RU"/>
        </w:rPr>
        <w:t>района, утвержде</w:t>
      </w:r>
      <w:r w:rsidRPr="00472DC3">
        <w:rPr>
          <w:lang w:val="ru-RU"/>
        </w:rPr>
        <w:t>н</w:t>
      </w:r>
      <w:r w:rsidRPr="00472DC3">
        <w:rPr>
          <w:lang w:val="ru-RU"/>
        </w:rPr>
        <w:t xml:space="preserve">ная Решением </w:t>
      </w:r>
      <w:r>
        <w:rPr>
          <w:lang w:val="ru-RU"/>
        </w:rPr>
        <w:t>Собрания депутатов</w:t>
      </w:r>
      <w:r w:rsidRPr="00472DC3">
        <w:rPr>
          <w:lang w:val="ru-RU"/>
        </w:rPr>
        <w:t xml:space="preserve"> от </w:t>
      </w:r>
      <w:r w:rsidRPr="00992DCD">
        <w:rPr>
          <w:lang w:val="ru-RU"/>
        </w:rPr>
        <w:t xml:space="preserve">29.11.2011 </w:t>
      </w:r>
      <w:r w:rsidRPr="00AE75E9">
        <w:rPr>
          <w:lang w:val="ru-RU"/>
        </w:rPr>
        <w:t xml:space="preserve">г. </w:t>
      </w:r>
      <w:r>
        <w:rPr>
          <w:lang w:val="ru-RU"/>
        </w:rPr>
        <w:t>№ 1</w:t>
      </w:r>
      <w:r w:rsidRPr="00472DC3">
        <w:rPr>
          <w:lang w:val="ru-RU"/>
        </w:rPr>
        <w:t>.</w:t>
      </w:r>
    </w:p>
    <w:p w14:paraId="1A1CC922" w14:textId="77777777" w:rsidR="00BE7352" w:rsidRPr="00372181" w:rsidRDefault="00BE7352" w:rsidP="00BE7352">
      <w:pPr>
        <w:pStyle w:val="a0"/>
        <w:rPr>
          <w:lang w:val="ru-RU"/>
        </w:rPr>
      </w:pPr>
      <w:r w:rsidRPr="00447708">
        <w:rPr>
          <w:lang w:val="ru-RU"/>
        </w:rPr>
        <w:t xml:space="preserve">На территории СП «сельсовет </w:t>
      </w:r>
      <w:proofErr w:type="spellStart"/>
      <w:r>
        <w:rPr>
          <w:lang w:val="ru-RU"/>
        </w:rPr>
        <w:t>Цмурский</w:t>
      </w:r>
      <w:proofErr w:type="spellEnd"/>
      <w:r w:rsidRPr="00447708">
        <w:rPr>
          <w:lang w:val="ru-RU"/>
        </w:rPr>
        <w:t xml:space="preserve">» не запланировано размещение объектов </w:t>
      </w:r>
      <w:r>
        <w:rPr>
          <w:lang w:val="ru-RU"/>
        </w:rPr>
        <w:t>местного</w:t>
      </w:r>
      <w:r w:rsidRPr="00447708">
        <w:rPr>
          <w:lang w:val="ru-RU"/>
        </w:rPr>
        <w:t xml:space="preserve"> значения</w:t>
      </w:r>
      <w:r>
        <w:rPr>
          <w:lang w:val="ru-RU"/>
        </w:rPr>
        <w:t xml:space="preserve"> муниципального района».</w:t>
      </w:r>
    </w:p>
    <w:p w14:paraId="5D5CE91A" w14:textId="77777777" w:rsidR="00BE7352" w:rsidRDefault="00BE7352" w:rsidP="00BE7352">
      <w:pPr>
        <w:pStyle w:val="a0"/>
        <w:spacing w:before="120"/>
        <w:jc w:val="right"/>
        <w:rPr>
          <w:rFonts w:eastAsiaTheme="minorHAnsi"/>
          <w:b/>
          <w:i/>
          <w:color w:val="000000"/>
          <w:lang w:val="ru-RU" w:eastAsia="en-US"/>
        </w:rPr>
        <w:sectPr w:rsidR="00BE7352" w:rsidSect="00072A07">
          <w:headerReference w:type="default" r:id="rId18"/>
          <w:footerReference w:type="default" r:id="rId19"/>
          <w:pgSz w:w="11906" w:h="16838"/>
          <w:pgMar w:top="1701" w:right="851" w:bottom="1134" w:left="1701" w:header="680" w:footer="1077" w:gutter="0"/>
          <w:cols w:space="708"/>
          <w:docGrid w:linePitch="360"/>
        </w:sectPr>
      </w:pPr>
    </w:p>
    <w:p w14:paraId="50677CC9" w14:textId="77777777" w:rsidR="00BE7352" w:rsidRPr="00A14577" w:rsidRDefault="00BE7352" w:rsidP="00BE7352">
      <w:pPr>
        <w:pStyle w:val="1"/>
        <w:numPr>
          <w:ilvl w:val="0"/>
          <w:numId w:val="3"/>
        </w:numPr>
        <w:spacing w:before="120"/>
        <w:ind w:left="0" w:firstLine="0"/>
        <w:rPr>
          <w:shd w:val="clear" w:color="auto" w:fill="FFFFFF"/>
        </w:rPr>
      </w:pPr>
      <w:bookmarkStart w:id="80" w:name="_Toc28270831"/>
      <w:r w:rsidRPr="00A14577">
        <w:rPr>
          <w:shd w:val="clear" w:color="auto" w:fill="FFFFFF"/>
        </w:rPr>
        <w:lastRenderedPageBreak/>
        <w:t xml:space="preserve">Перечень и характеристика основных факторов риска </w:t>
      </w:r>
      <w:r w:rsidRPr="00FE0827">
        <w:rPr>
          <w:lang w:eastAsia="ar-SA" w:bidi="en-US"/>
        </w:rPr>
        <w:t>возникновения</w:t>
      </w:r>
      <w:r w:rsidRPr="00A14577">
        <w:rPr>
          <w:shd w:val="clear" w:color="auto" w:fill="FFFFFF"/>
        </w:rPr>
        <w:t xml:space="preserve"> чрезвычайных ситуаций природного и техногенного характера</w:t>
      </w:r>
      <w:bookmarkEnd w:id="80"/>
    </w:p>
    <w:p w14:paraId="2D2B0BE7" w14:textId="77777777" w:rsidR="00BE7352" w:rsidRPr="00A14577" w:rsidRDefault="00BE7352" w:rsidP="00BE7352">
      <w:pPr>
        <w:ind w:firstLine="709"/>
        <w:rPr>
          <w:lang w:eastAsia="ar-SA" w:bidi="en-US"/>
        </w:rPr>
      </w:pPr>
      <w:r w:rsidRPr="00A14577">
        <w:rPr>
          <w:lang w:eastAsia="ar-SA" w:bidi="en-US"/>
        </w:rPr>
        <w:t xml:space="preserve">В </w:t>
      </w:r>
      <w:r>
        <w:rPr>
          <w:lang w:eastAsia="ar-SA" w:bidi="en-US"/>
        </w:rPr>
        <w:t>данном разделе в соответствии с п. 6</w:t>
      </w:r>
      <w:r w:rsidRPr="00A14577">
        <w:rPr>
          <w:lang w:eastAsia="ar-SA" w:bidi="en-US"/>
        </w:rPr>
        <w:t xml:space="preserve"> ст</w:t>
      </w:r>
      <w:r>
        <w:rPr>
          <w:lang w:eastAsia="ar-SA" w:bidi="en-US"/>
        </w:rPr>
        <w:t xml:space="preserve">. </w:t>
      </w:r>
      <w:r w:rsidRPr="00A14577">
        <w:rPr>
          <w:lang w:eastAsia="ar-SA" w:bidi="en-US"/>
        </w:rPr>
        <w:t>23 Градостроительного кодекса РФ приведен перечень и характеристика рисков возникнов</w:t>
      </w:r>
      <w:r w:rsidRPr="00A14577">
        <w:rPr>
          <w:lang w:eastAsia="ar-SA" w:bidi="en-US"/>
        </w:rPr>
        <w:t>е</w:t>
      </w:r>
      <w:r w:rsidRPr="00A14577">
        <w:rPr>
          <w:lang w:eastAsia="ar-SA" w:bidi="en-US"/>
        </w:rPr>
        <w:t>ния чрезвычайных ситуаций приро</w:t>
      </w:r>
      <w:r w:rsidRPr="00A14577">
        <w:rPr>
          <w:lang w:eastAsia="ar-SA" w:bidi="en-US"/>
        </w:rPr>
        <w:t>д</w:t>
      </w:r>
      <w:r w:rsidRPr="00A14577">
        <w:rPr>
          <w:lang w:eastAsia="ar-SA" w:bidi="en-US"/>
        </w:rPr>
        <w:t xml:space="preserve">ного и техногенного характера на территории </w:t>
      </w:r>
      <w:r>
        <w:t xml:space="preserve">СП «сельсовет </w:t>
      </w:r>
      <w:proofErr w:type="spellStart"/>
      <w:r>
        <w:t>Цмурский</w:t>
      </w:r>
      <w:proofErr w:type="spellEnd"/>
      <w:r>
        <w:t>»</w:t>
      </w:r>
      <w:r w:rsidRPr="00A14577">
        <w:rPr>
          <w:lang w:eastAsia="ar-SA" w:bidi="en-US"/>
        </w:rPr>
        <w:t>.</w:t>
      </w:r>
    </w:p>
    <w:p w14:paraId="6774716F" w14:textId="77777777" w:rsidR="00BE7352" w:rsidRPr="00034A19" w:rsidRDefault="00BE7352" w:rsidP="00BE7352">
      <w:pPr>
        <w:pStyle w:val="2"/>
        <w:numPr>
          <w:ilvl w:val="1"/>
          <w:numId w:val="3"/>
        </w:numPr>
        <w:ind w:left="0" w:firstLine="0"/>
      </w:pPr>
      <w:bookmarkStart w:id="81" w:name="_Toc520277840"/>
      <w:bookmarkStart w:id="82" w:name="_Toc520277884"/>
      <w:bookmarkStart w:id="83" w:name="_Toc16761362"/>
      <w:bookmarkStart w:id="84" w:name="_Toc28270832"/>
      <w:r w:rsidRPr="00034A19">
        <w:t>Инженерно-технические мероприятия гражданской обороны</w:t>
      </w:r>
      <w:bookmarkEnd w:id="81"/>
      <w:bookmarkEnd w:id="82"/>
      <w:bookmarkEnd w:id="83"/>
      <w:bookmarkEnd w:id="84"/>
    </w:p>
    <w:p w14:paraId="7930AB54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 xml:space="preserve">По группе ГО </w:t>
      </w:r>
      <w:r>
        <w:t xml:space="preserve">СП «сельсовет </w:t>
      </w:r>
      <w:proofErr w:type="spellStart"/>
      <w:r>
        <w:t>Цмурский</w:t>
      </w:r>
      <w:proofErr w:type="spellEnd"/>
      <w:r>
        <w:t>»</w:t>
      </w:r>
      <w:r>
        <w:rPr>
          <w:lang w:eastAsia="ar-SA" w:bidi="en-US"/>
        </w:rPr>
        <w:t xml:space="preserve"> </w:t>
      </w:r>
      <w:r>
        <w:rPr>
          <w:rFonts w:eastAsiaTheme="minorEastAsia" w:cstheme="minorBidi"/>
          <w:szCs w:val="22"/>
          <w:lang w:eastAsia="ar-SA" w:bidi="en-US"/>
        </w:rPr>
        <w:t>– не категорирован</w:t>
      </w:r>
      <w:r w:rsidRPr="00034A19">
        <w:rPr>
          <w:rFonts w:eastAsiaTheme="minorEastAsia" w:cstheme="minorBidi"/>
          <w:szCs w:val="22"/>
          <w:lang w:eastAsia="ar-SA" w:bidi="en-US"/>
        </w:rPr>
        <w:t>. На территории поселения отсутствуют категорированные по ГО населе</w:t>
      </w:r>
      <w:r w:rsidRPr="00034A19">
        <w:rPr>
          <w:rFonts w:eastAsiaTheme="minorEastAsia" w:cstheme="minorBidi"/>
          <w:szCs w:val="22"/>
          <w:lang w:eastAsia="ar-SA" w:bidi="en-US"/>
        </w:rPr>
        <w:t>н</w:t>
      </w:r>
      <w:r w:rsidRPr="00034A19">
        <w:rPr>
          <w:rFonts w:eastAsiaTheme="minorEastAsia" w:cstheme="minorBidi"/>
          <w:szCs w:val="22"/>
          <w:lang w:eastAsia="ar-SA" w:bidi="en-US"/>
        </w:rPr>
        <w:t>ные пункты, предприя</w:t>
      </w:r>
      <w:r>
        <w:rPr>
          <w:rFonts w:eastAsiaTheme="minorEastAsia" w:cstheme="minorBidi"/>
          <w:szCs w:val="22"/>
          <w:lang w:eastAsia="ar-SA" w:bidi="en-US"/>
        </w:rPr>
        <w:t>тия, организ</w:t>
      </w:r>
      <w:r>
        <w:rPr>
          <w:rFonts w:eastAsiaTheme="minorEastAsia" w:cstheme="minorBidi"/>
          <w:szCs w:val="22"/>
          <w:lang w:eastAsia="ar-SA" w:bidi="en-US"/>
        </w:rPr>
        <w:t>а</w:t>
      </w:r>
      <w:r>
        <w:rPr>
          <w:rFonts w:eastAsiaTheme="minorEastAsia" w:cstheme="minorBidi"/>
          <w:szCs w:val="22"/>
          <w:lang w:eastAsia="ar-SA" w:bidi="en-US"/>
        </w:rPr>
        <w:t xml:space="preserve">ции и учреждения. </w:t>
      </w:r>
    </w:p>
    <w:p w14:paraId="5B29A6F5" w14:textId="77777777" w:rsidR="00BE7352" w:rsidRPr="00034A19" w:rsidRDefault="00BE7352" w:rsidP="00BE7352">
      <w:pPr>
        <w:spacing w:before="120"/>
        <w:ind w:firstLine="709"/>
        <w:rPr>
          <w:b/>
          <w:lang w:eastAsia="ar-SA" w:bidi="en-US"/>
        </w:rPr>
      </w:pPr>
      <w:bookmarkStart w:id="85" w:name="_Toc520277841"/>
      <w:bookmarkStart w:id="86" w:name="_Toc520277885"/>
      <w:r w:rsidRPr="00034A19">
        <w:rPr>
          <w:b/>
          <w:lang w:eastAsia="ar-SA" w:bidi="en-US"/>
        </w:rPr>
        <w:t>Расселение</w:t>
      </w:r>
      <w:bookmarkEnd w:id="85"/>
      <w:bookmarkEnd w:id="86"/>
    </w:p>
    <w:p w14:paraId="67F6DEFE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bookmarkStart w:id="87" w:name="_Toc520277842"/>
      <w:bookmarkStart w:id="88" w:name="_Toc520277886"/>
      <w:r w:rsidRPr="00034A19">
        <w:rPr>
          <w:rFonts w:eastAsiaTheme="minorEastAsia" w:cstheme="minorBidi"/>
          <w:szCs w:val="22"/>
          <w:lang w:eastAsia="ar-SA" w:bidi="en-US"/>
        </w:rPr>
        <w:t>Пешие маршруты эвакуации предусмотрены из административного центра поселения к местам расселения, где силами местной админ</w:t>
      </w:r>
      <w:r w:rsidRPr="00034A19">
        <w:rPr>
          <w:rFonts w:eastAsiaTheme="minorEastAsia" w:cstheme="minorBidi"/>
          <w:szCs w:val="22"/>
          <w:lang w:eastAsia="ar-SA" w:bidi="en-US"/>
        </w:rPr>
        <w:t>и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страции происходит размещение и обустройство </w:t>
      </w:r>
      <w:proofErr w:type="gramStart"/>
      <w:r w:rsidRPr="00034A19">
        <w:rPr>
          <w:rFonts w:eastAsiaTheme="minorEastAsia" w:cstheme="minorBidi"/>
          <w:szCs w:val="22"/>
          <w:lang w:eastAsia="ar-SA" w:bidi="en-US"/>
        </w:rPr>
        <w:t>эвакуируемых</w:t>
      </w:r>
      <w:proofErr w:type="gramEnd"/>
      <w:r w:rsidRPr="00034A19">
        <w:rPr>
          <w:rFonts w:eastAsiaTheme="minorEastAsia" w:cstheme="minorBidi"/>
          <w:szCs w:val="22"/>
          <w:lang w:eastAsia="ar-SA" w:bidi="en-US"/>
        </w:rPr>
        <w:t xml:space="preserve">. Согласно </w:t>
      </w:r>
      <w:r w:rsidRPr="00AE2A82">
        <w:rPr>
          <w:rFonts w:eastAsiaTheme="minorEastAsia" w:cstheme="minorBidi"/>
          <w:szCs w:val="22"/>
          <w:lang w:eastAsia="ar-SA" w:bidi="en-US"/>
        </w:rPr>
        <w:t>СП 165.1325800.2014 «Инженерно-технические мероприятия по гражданской обороне. Актуализированная редакция СНиП 2.01.51-90»</w:t>
      </w:r>
      <w:r w:rsidRPr="00034A19">
        <w:rPr>
          <w:rFonts w:eastAsiaTheme="minorEastAsia" w:cstheme="minorBidi"/>
          <w:szCs w:val="22"/>
          <w:lang w:eastAsia="ar-SA" w:bidi="en-US"/>
        </w:rPr>
        <w:t>, при размещении эвакуируемого населения в загородной зоне, обеспеч</w:t>
      </w:r>
      <w:r w:rsidRPr="00034A19">
        <w:rPr>
          <w:rFonts w:eastAsiaTheme="minorEastAsia" w:cstheme="minorBidi"/>
          <w:szCs w:val="22"/>
          <w:lang w:eastAsia="ar-SA" w:bidi="en-US"/>
        </w:rPr>
        <w:t>е</w:t>
      </w:r>
      <w:r w:rsidRPr="00034A19">
        <w:rPr>
          <w:rFonts w:eastAsiaTheme="minorEastAsia" w:cstheme="minorBidi"/>
          <w:szCs w:val="22"/>
          <w:lang w:eastAsia="ar-SA" w:bidi="en-US"/>
        </w:rPr>
        <w:t>ние жильем ос</w:t>
      </w:r>
      <w:r w:rsidRPr="00034A19">
        <w:rPr>
          <w:rFonts w:eastAsiaTheme="minorEastAsia" w:cstheme="minorBidi"/>
          <w:szCs w:val="22"/>
          <w:lang w:eastAsia="ar-SA" w:bidi="en-US"/>
        </w:rPr>
        <w:t>у</w:t>
      </w:r>
      <w:r w:rsidRPr="00034A19">
        <w:rPr>
          <w:rFonts w:eastAsiaTheme="minorEastAsia" w:cstheme="minorBidi"/>
          <w:szCs w:val="22"/>
          <w:lang w:eastAsia="ar-SA" w:bidi="en-US"/>
        </w:rPr>
        <w:t>ществляется из расчета 2,5 м</w:t>
      </w:r>
      <w:proofErr w:type="gramStart"/>
      <w:r w:rsidRPr="00034A19">
        <w:rPr>
          <w:rFonts w:eastAsiaTheme="minorEastAsia" w:cstheme="minorBidi"/>
          <w:szCs w:val="22"/>
          <w:vertAlign w:val="superscript"/>
          <w:lang w:eastAsia="ar-SA" w:bidi="en-US"/>
        </w:rPr>
        <w:t>2</w:t>
      </w:r>
      <w:proofErr w:type="gramEnd"/>
      <w:r w:rsidRPr="00034A19">
        <w:rPr>
          <w:rFonts w:eastAsiaTheme="minorEastAsia" w:cstheme="minorBidi"/>
          <w:szCs w:val="22"/>
          <w:lang w:eastAsia="ar-SA" w:bidi="en-US"/>
        </w:rPr>
        <w:t xml:space="preserve"> общей площади на одного человека. </w:t>
      </w:r>
    </w:p>
    <w:p w14:paraId="04D595E3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>Продовольственные склады, распределительные холодильники, базы материально-технических резервов и базы ГСМ следует размещать за пределами населенных пунктов, вдоль основных маршрутов эвакуации, вне зон возможных сильных разрушений и зон возможного кат</w:t>
      </w:r>
      <w:r w:rsidRPr="00034A19">
        <w:rPr>
          <w:rFonts w:eastAsiaTheme="minorEastAsia" w:cstheme="minorBidi"/>
          <w:szCs w:val="22"/>
          <w:lang w:eastAsia="ar-SA" w:bidi="en-US"/>
        </w:rPr>
        <w:t>а</w:t>
      </w:r>
      <w:r w:rsidRPr="00034A19">
        <w:rPr>
          <w:rFonts w:eastAsiaTheme="minorEastAsia" w:cstheme="minorBidi"/>
          <w:szCs w:val="22"/>
          <w:lang w:eastAsia="ar-SA" w:bidi="en-US"/>
        </w:rPr>
        <w:t>строфического затопления, вблизи мест рассредоточения населения. Данные объекты размещают, как правило, используя существующие, б</w:t>
      </w:r>
      <w:r w:rsidRPr="00034A19">
        <w:rPr>
          <w:rFonts w:eastAsiaTheme="minorEastAsia" w:cstheme="minorBidi"/>
          <w:szCs w:val="22"/>
          <w:lang w:eastAsia="ar-SA" w:bidi="en-US"/>
        </w:rPr>
        <w:t>а</w:t>
      </w:r>
      <w:r w:rsidRPr="00034A19">
        <w:rPr>
          <w:rFonts w:eastAsiaTheme="minorEastAsia" w:cstheme="minorBidi"/>
          <w:szCs w:val="22"/>
          <w:lang w:eastAsia="ar-SA" w:bidi="en-US"/>
        </w:rPr>
        <w:t>зисные склады сна</w:t>
      </w:r>
      <w:r w:rsidRPr="00034A19">
        <w:rPr>
          <w:rFonts w:eastAsiaTheme="minorEastAsia" w:cstheme="minorBidi"/>
          <w:szCs w:val="22"/>
          <w:lang w:eastAsia="ar-SA" w:bidi="en-US"/>
        </w:rPr>
        <w:t>б</w:t>
      </w:r>
      <w:r w:rsidRPr="00034A19">
        <w:rPr>
          <w:rFonts w:eastAsiaTheme="minorEastAsia" w:cstheme="minorBidi"/>
          <w:szCs w:val="22"/>
          <w:lang w:eastAsia="ar-SA" w:bidi="en-US"/>
        </w:rPr>
        <w:t>жения. В настоящий момент такие объекты на территории поселения отсутствуют.</w:t>
      </w:r>
    </w:p>
    <w:p w14:paraId="10E3D041" w14:textId="77777777" w:rsidR="00BE7352" w:rsidRPr="00D1259A" w:rsidRDefault="00BE7352" w:rsidP="00BE7352">
      <w:pPr>
        <w:spacing w:before="120"/>
        <w:ind w:firstLine="709"/>
        <w:rPr>
          <w:b/>
          <w:lang w:eastAsia="ar-SA" w:bidi="en-US"/>
        </w:rPr>
      </w:pPr>
      <w:r w:rsidRPr="00D1259A">
        <w:rPr>
          <w:b/>
          <w:lang w:eastAsia="ar-SA" w:bidi="en-US"/>
        </w:rPr>
        <w:t>Защита населения</w:t>
      </w:r>
      <w:bookmarkEnd w:id="87"/>
      <w:bookmarkEnd w:id="88"/>
    </w:p>
    <w:p w14:paraId="0EB8F63A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 xml:space="preserve">Так как </w:t>
      </w:r>
      <w:r>
        <w:t xml:space="preserve">СП «сельсовет </w:t>
      </w:r>
      <w:proofErr w:type="spellStart"/>
      <w:r>
        <w:t>Цмурский</w:t>
      </w:r>
      <w:proofErr w:type="spellEnd"/>
      <w:r>
        <w:t>»</w:t>
      </w:r>
      <w:r>
        <w:rPr>
          <w:lang w:eastAsia="ar-SA" w:bidi="en-US"/>
        </w:rPr>
        <w:t xml:space="preserve"> 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является </w:t>
      </w:r>
      <w:proofErr w:type="spellStart"/>
      <w:r w:rsidRPr="00034A19">
        <w:rPr>
          <w:rFonts w:eastAsiaTheme="minorEastAsia" w:cstheme="minorBidi"/>
          <w:szCs w:val="22"/>
          <w:lang w:eastAsia="ar-SA" w:bidi="en-US"/>
        </w:rPr>
        <w:t>некатегорированным</w:t>
      </w:r>
      <w:proofErr w:type="spellEnd"/>
      <w:r w:rsidRPr="00034A19">
        <w:rPr>
          <w:rFonts w:eastAsiaTheme="minorEastAsia" w:cstheme="minorBidi"/>
          <w:szCs w:val="22"/>
          <w:lang w:eastAsia="ar-SA" w:bidi="en-US"/>
        </w:rPr>
        <w:t>, то население подлежит рассредоточению в границах территории пос</w:t>
      </w:r>
      <w:r w:rsidRPr="00034A19">
        <w:rPr>
          <w:rFonts w:eastAsiaTheme="minorEastAsia" w:cstheme="minorBidi"/>
          <w:szCs w:val="22"/>
          <w:lang w:eastAsia="ar-SA" w:bidi="en-US"/>
        </w:rPr>
        <w:t>е</w:t>
      </w:r>
      <w:r w:rsidRPr="00034A19">
        <w:rPr>
          <w:rFonts w:eastAsiaTheme="minorEastAsia" w:cstheme="minorBidi"/>
          <w:szCs w:val="22"/>
          <w:lang w:eastAsia="ar-SA" w:bidi="en-US"/>
        </w:rPr>
        <w:t>ления согласно мобилизационн</w:t>
      </w:r>
      <w:r w:rsidRPr="00034A19">
        <w:rPr>
          <w:rFonts w:eastAsiaTheme="minorEastAsia" w:cstheme="minorBidi"/>
          <w:szCs w:val="22"/>
          <w:lang w:eastAsia="ar-SA" w:bidi="en-US"/>
        </w:rPr>
        <w:t>о</w:t>
      </w:r>
      <w:r w:rsidRPr="00034A19">
        <w:rPr>
          <w:rFonts w:eastAsiaTheme="minorEastAsia" w:cstheme="minorBidi"/>
          <w:szCs w:val="22"/>
          <w:lang w:eastAsia="ar-SA" w:bidi="en-US"/>
        </w:rPr>
        <w:t>му плану.</w:t>
      </w:r>
    </w:p>
    <w:p w14:paraId="68CAD3C7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>Основным способом защиты населения от возможного радиоактивного заражения и современных военных средств поражения, является укрытие в специальных защитных сооружениях, которые должны приводиться в готовность для укрываемых в сроки не более 12 часов. На те</w:t>
      </w:r>
      <w:r w:rsidRPr="00034A19">
        <w:rPr>
          <w:rFonts w:eastAsiaTheme="minorEastAsia" w:cstheme="minorBidi"/>
          <w:szCs w:val="22"/>
          <w:lang w:eastAsia="ar-SA" w:bidi="en-US"/>
        </w:rPr>
        <w:t>р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ритории </w:t>
      </w:r>
      <w:r>
        <w:t xml:space="preserve">СП «сельсовет </w:t>
      </w:r>
      <w:proofErr w:type="spellStart"/>
      <w:r>
        <w:t>Цмурский</w:t>
      </w:r>
      <w:proofErr w:type="spellEnd"/>
      <w:r>
        <w:t>»</w:t>
      </w:r>
      <w:r w:rsidRPr="00034A19">
        <w:rPr>
          <w:rFonts w:eastAsiaTheme="minorEastAsia" w:cstheme="minorBidi"/>
          <w:szCs w:val="22"/>
          <w:lang w:eastAsia="ar-SA" w:bidi="en-US"/>
        </w:rPr>
        <w:t>, оборудованные защитные соор</w:t>
      </w:r>
      <w:r w:rsidRPr="00034A19">
        <w:rPr>
          <w:rFonts w:eastAsiaTheme="minorEastAsia" w:cstheme="minorBidi"/>
          <w:szCs w:val="22"/>
          <w:lang w:eastAsia="ar-SA" w:bidi="en-US"/>
        </w:rPr>
        <w:t>у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жения ГО отсутствуют. </w:t>
      </w:r>
    </w:p>
    <w:p w14:paraId="482B68C9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>Согласно СП 88.13330.2014 «Защитные сооружения гражданской обороны. Актуализированная редакция СНиП II-11-77*», норма пл</w:t>
      </w:r>
      <w:r w:rsidRPr="00034A19">
        <w:rPr>
          <w:rFonts w:eastAsiaTheme="minorEastAsia" w:cstheme="minorBidi"/>
          <w:szCs w:val="22"/>
          <w:lang w:eastAsia="ar-SA" w:bidi="en-US"/>
        </w:rPr>
        <w:t>о</w:t>
      </w:r>
      <w:r w:rsidRPr="00034A19">
        <w:rPr>
          <w:rFonts w:eastAsiaTheme="minorEastAsia" w:cstheme="minorBidi"/>
          <w:szCs w:val="22"/>
          <w:lang w:eastAsia="ar-SA" w:bidi="en-US"/>
        </w:rPr>
        <w:t>щади пола основных помещений ЗС на одного укрываемого следует принимать 0,5м</w:t>
      </w:r>
      <w:proofErr w:type="gramStart"/>
      <w:r w:rsidRPr="00034A19">
        <w:rPr>
          <w:rFonts w:eastAsiaTheme="minorEastAsia" w:cstheme="minorBidi"/>
          <w:szCs w:val="22"/>
          <w:vertAlign w:val="superscript"/>
          <w:lang w:eastAsia="ar-SA" w:bidi="en-US"/>
        </w:rPr>
        <w:t>2</w:t>
      </w:r>
      <w:proofErr w:type="gramEnd"/>
      <w:r w:rsidRPr="00034A19">
        <w:rPr>
          <w:rFonts w:eastAsiaTheme="minorEastAsia" w:cstheme="minorBidi"/>
          <w:szCs w:val="22"/>
          <w:lang w:eastAsia="ar-SA" w:bidi="en-US"/>
        </w:rPr>
        <w:t>, для хранения загрязненной уличной одежды – 0,07м</w:t>
      </w:r>
      <w:r w:rsidRPr="00034A19">
        <w:rPr>
          <w:rFonts w:eastAsiaTheme="minorEastAsia" w:cstheme="minorBidi"/>
          <w:szCs w:val="22"/>
          <w:vertAlign w:val="superscript"/>
          <w:lang w:eastAsia="ar-SA" w:bidi="en-US"/>
        </w:rPr>
        <w:t>2</w:t>
      </w:r>
      <w:r w:rsidRPr="00034A19">
        <w:rPr>
          <w:rFonts w:eastAsiaTheme="minorEastAsia" w:cstheme="minorBidi"/>
          <w:szCs w:val="22"/>
          <w:lang w:eastAsia="ar-SA" w:bidi="en-US"/>
        </w:rPr>
        <w:t>, для санитарного узла – 0,02м</w:t>
      </w:r>
      <w:r w:rsidRPr="00034A19">
        <w:rPr>
          <w:rFonts w:eastAsiaTheme="minorEastAsia" w:cstheme="minorBidi"/>
          <w:szCs w:val="22"/>
          <w:vertAlign w:val="superscript"/>
          <w:lang w:eastAsia="ar-SA" w:bidi="en-US"/>
        </w:rPr>
        <w:t>2</w:t>
      </w:r>
      <w:r w:rsidRPr="00034A19">
        <w:rPr>
          <w:rFonts w:eastAsiaTheme="minorEastAsia" w:cstheme="minorBidi"/>
          <w:szCs w:val="22"/>
          <w:lang w:eastAsia="ar-SA" w:bidi="en-US"/>
        </w:rPr>
        <w:t>. Всего на одного укрываемого рассчит</w:t>
      </w:r>
      <w:r w:rsidRPr="00034A19">
        <w:rPr>
          <w:rFonts w:eastAsiaTheme="minorEastAsia" w:cstheme="minorBidi"/>
          <w:szCs w:val="22"/>
          <w:lang w:eastAsia="ar-SA" w:bidi="en-US"/>
        </w:rPr>
        <w:t>ы</w:t>
      </w:r>
      <w:r w:rsidRPr="00034A19">
        <w:rPr>
          <w:rFonts w:eastAsiaTheme="minorEastAsia" w:cstheme="minorBidi"/>
          <w:szCs w:val="22"/>
          <w:lang w:eastAsia="ar-SA" w:bidi="en-US"/>
        </w:rPr>
        <w:t>вается 0,59м</w:t>
      </w:r>
      <w:proofErr w:type="gramStart"/>
      <w:r w:rsidRPr="00034A19">
        <w:rPr>
          <w:rFonts w:eastAsiaTheme="minorEastAsia" w:cstheme="minorBidi"/>
          <w:szCs w:val="22"/>
          <w:vertAlign w:val="superscript"/>
          <w:lang w:eastAsia="ar-SA" w:bidi="en-US"/>
        </w:rPr>
        <w:t>2</w:t>
      </w:r>
      <w:proofErr w:type="gramEnd"/>
      <w:r w:rsidRPr="00034A19">
        <w:rPr>
          <w:rFonts w:eastAsiaTheme="minorEastAsia" w:cstheme="minorBidi"/>
          <w:szCs w:val="22"/>
          <w:lang w:eastAsia="ar-SA" w:bidi="en-US"/>
        </w:rPr>
        <w:t>.</w:t>
      </w:r>
    </w:p>
    <w:p w14:paraId="445FCBA6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 xml:space="preserve">Численность населения </w:t>
      </w:r>
      <w:r>
        <w:t xml:space="preserve">СП «сельсовет </w:t>
      </w:r>
      <w:proofErr w:type="spellStart"/>
      <w:r>
        <w:t>Цмурский</w:t>
      </w:r>
      <w:proofErr w:type="spellEnd"/>
      <w:r>
        <w:t xml:space="preserve">» 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составляет </w:t>
      </w:r>
      <w:r w:rsidRPr="00E43762">
        <w:rPr>
          <w:rFonts w:eastAsiaTheme="minorEastAsia" w:cstheme="minorBidi"/>
          <w:szCs w:val="22"/>
          <w:lang w:eastAsia="ar-SA" w:bidi="en-US"/>
        </w:rPr>
        <w:t>1079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 человек. Подлежит укрытию на расчетный срок до 95% от всего к</w:t>
      </w:r>
      <w:r w:rsidRPr="00034A19">
        <w:rPr>
          <w:rFonts w:eastAsiaTheme="minorEastAsia" w:cstheme="minorBidi"/>
          <w:szCs w:val="22"/>
          <w:lang w:eastAsia="ar-SA" w:bidi="en-US"/>
        </w:rPr>
        <w:t>о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личества населения это – </w:t>
      </w:r>
      <w:r>
        <w:rPr>
          <w:rFonts w:eastAsiaTheme="minorEastAsia" w:cstheme="minorBidi"/>
          <w:szCs w:val="22"/>
          <w:lang w:eastAsia="ar-SA" w:bidi="en-US"/>
        </w:rPr>
        <w:t>1025 чел.</w:t>
      </w:r>
    </w:p>
    <w:p w14:paraId="2A1476F9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 xml:space="preserve">В соответствии с этим, проектом планируются укрытия по типу П-5 на </w:t>
      </w:r>
      <w:r>
        <w:rPr>
          <w:rFonts w:eastAsiaTheme="minorEastAsia" w:cstheme="minorBidi"/>
          <w:szCs w:val="22"/>
          <w:lang w:eastAsia="ar-SA" w:bidi="en-US"/>
        </w:rPr>
        <w:t>1025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 чел. Площадь планируемых укрытий составляет:</w:t>
      </w:r>
    </w:p>
    <w:p w14:paraId="6E24F5DC" w14:textId="77777777" w:rsidR="00BE7352" w:rsidRPr="00034A19" w:rsidRDefault="00BE7352" w:rsidP="00BE7352">
      <w:pPr>
        <w:ind w:firstLine="709"/>
        <w:jc w:val="center"/>
        <w:rPr>
          <w:rFonts w:eastAsiaTheme="minorEastAsia" w:cstheme="minorBidi"/>
          <w:i/>
          <w:szCs w:val="22"/>
          <w:lang w:eastAsia="ar-SA" w:bidi="en-US"/>
        </w:rPr>
      </w:pPr>
      <w:r w:rsidRPr="00034A19">
        <w:rPr>
          <w:rFonts w:eastAsiaTheme="minorEastAsia" w:cstheme="minorBidi"/>
          <w:i/>
          <w:szCs w:val="22"/>
          <w:lang w:eastAsia="ar-SA" w:bidi="en-US"/>
        </w:rPr>
        <w:lastRenderedPageBreak/>
        <w:t>по типу П-5: 0,59м</w:t>
      </w:r>
      <w:proofErr w:type="gramStart"/>
      <w:r w:rsidRPr="00034A19">
        <w:rPr>
          <w:rFonts w:eastAsiaTheme="minorEastAsia" w:cstheme="minorBidi"/>
          <w:i/>
          <w:szCs w:val="22"/>
          <w:vertAlign w:val="superscript"/>
          <w:lang w:eastAsia="ar-SA" w:bidi="en-US"/>
        </w:rPr>
        <w:t>2</w:t>
      </w:r>
      <w:proofErr w:type="gramEnd"/>
      <w:r w:rsidRPr="00034A19">
        <w:rPr>
          <w:rFonts w:eastAsiaTheme="minorEastAsia" w:cstheme="minorBidi"/>
          <w:i/>
          <w:szCs w:val="22"/>
          <w:lang w:eastAsia="ar-SA" w:bidi="en-US"/>
        </w:rPr>
        <w:t>×</w:t>
      </w:r>
      <w:r>
        <w:rPr>
          <w:rFonts w:eastAsiaTheme="minorEastAsia" w:cstheme="minorBidi"/>
          <w:i/>
          <w:szCs w:val="22"/>
          <w:lang w:eastAsia="ar-SA" w:bidi="en-US"/>
        </w:rPr>
        <w:t>1025</w:t>
      </w:r>
      <w:r w:rsidRPr="00034A19">
        <w:rPr>
          <w:rFonts w:eastAsiaTheme="minorEastAsia" w:cstheme="minorBidi"/>
          <w:i/>
          <w:szCs w:val="22"/>
          <w:lang w:eastAsia="ar-SA" w:bidi="en-US"/>
        </w:rPr>
        <w:t xml:space="preserve">= </w:t>
      </w:r>
      <w:r>
        <w:rPr>
          <w:rFonts w:eastAsiaTheme="minorEastAsia" w:cstheme="minorBidi"/>
          <w:i/>
          <w:szCs w:val="22"/>
          <w:lang w:eastAsia="ar-SA" w:bidi="en-US"/>
        </w:rPr>
        <w:t>604,75</w:t>
      </w:r>
      <w:r w:rsidRPr="00034A19">
        <w:rPr>
          <w:rFonts w:eastAsiaTheme="minorEastAsia" w:cstheme="minorBidi"/>
          <w:i/>
          <w:szCs w:val="22"/>
          <w:lang w:eastAsia="ar-SA" w:bidi="en-US"/>
        </w:rPr>
        <w:t xml:space="preserve"> м</w:t>
      </w:r>
      <w:r w:rsidRPr="00034A19">
        <w:rPr>
          <w:rFonts w:eastAsiaTheme="minorEastAsia" w:cstheme="minorBidi"/>
          <w:i/>
          <w:szCs w:val="22"/>
          <w:vertAlign w:val="superscript"/>
          <w:lang w:eastAsia="ar-SA" w:bidi="en-US"/>
        </w:rPr>
        <w:t>2</w:t>
      </w:r>
    </w:p>
    <w:p w14:paraId="1AF8FD19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 xml:space="preserve">Таким образом, в настоящее время на территории сельского поселения необходимо иметь </w:t>
      </w:r>
      <w:r>
        <w:rPr>
          <w:rFonts w:eastAsiaTheme="minorEastAsia" w:cstheme="minorBidi"/>
          <w:szCs w:val="22"/>
          <w:lang w:eastAsia="ar-SA" w:bidi="en-US"/>
        </w:rPr>
        <w:t>604,75</w:t>
      </w:r>
      <w:r w:rsidRPr="00992DCD">
        <w:rPr>
          <w:rFonts w:eastAsiaTheme="minorEastAsia" w:cstheme="minorBidi"/>
          <w:szCs w:val="22"/>
          <w:lang w:eastAsia="ar-SA" w:bidi="en-US"/>
        </w:rPr>
        <w:t xml:space="preserve"> </w:t>
      </w:r>
      <w:r w:rsidRPr="00034A19">
        <w:rPr>
          <w:rFonts w:eastAsiaTheme="minorEastAsia" w:cstheme="minorBidi"/>
          <w:szCs w:val="22"/>
          <w:lang w:eastAsia="ar-SA" w:bidi="en-US"/>
        </w:rPr>
        <w:t>м</w:t>
      </w:r>
      <w:proofErr w:type="gramStart"/>
      <w:r w:rsidRPr="00034A19">
        <w:rPr>
          <w:rFonts w:eastAsiaTheme="minorEastAsia" w:cstheme="minorBidi"/>
          <w:szCs w:val="22"/>
          <w:vertAlign w:val="superscript"/>
          <w:lang w:eastAsia="ar-SA" w:bidi="en-US"/>
        </w:rPr>
        <w:t>2</w:t>
      </w:r>
      <w:proofErr w:type="gramEnd"/>
      <w:r w:rsidRPr="00034A19">
        <w:rPr>
          <w:rFonts w:eastAsiaTheme="minorEastAsia" w:cstheme="minorBidi"/>
          <w:szCs w:val="22"/>
          <w:lang w:eastAsia="ar-SA" w:bidi="en-US"/>
        </w:rPr>
        <w:t xml:space="preserve"> укрытий, подготовленных по треб</w:t>
      </w:r>
      <w:r w:rsidRPr="00034A19">
        <w:rPr>
          <w:rFonts w:eastAsiaTheme="minorEastAsia" w:cstheme="minorBidi"/>
          <w:szCs w:val="22"/>
          <w:lang w:eastAsia="ar-SA" w:bidi="en-US"/>
        </w:rPr>
        <w:t>о</w:t>
      </w:r>
      <w:r w:rsidRPr="00034A19">
        <w:rPr>
          <w:rFonts w:eastAsiaTheme="minorEastAsia" w:cstheme="minorBidi"/>
          <w:szCs w:val="22"/>
          <w:lang w:eastAsia="ar-SA" w:bidi="en-US"/>
        </w:rPr>
        <w:t xml:space="preserve">ваниям СП 88.13330.2014 «Защитные сооружения гражданской обороны. Актуализированная редакция СНиП II-11-77*». </w:t>
      </w:r>
    </w:p>
    <w:p w14:paraId="5D126B71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>Места расположения ПРУ следует устанавливать в соответствии с планом эвакуации. Противорадиационные укрытия, как правило, ра</w:t>
      </w:r>
      <w:r w:rsidRPr="00034A19">
        <w:rPr>
          <w:rFonts w:eastAsiaTheme="minorEastAsia" w:cstheme="minorBidi"/>
          <w:szCs w:val="22"/>
          <w:lang w:eastAsia="ar-SA" w:bidi="en-US"/>
        </w:rPr>
        <w:t>з</w:t>
      </w:r>
      <w:r w:rsidRPr="00034A19">
        <w:rPr>
          <w:rFonts w:eastAsiaTheme="minorEastAsia" w:cstheme="minorBidi"/>
          <w:szCs w:val="22"/>
          <w:lang w:eastAsia="ar-SA" w:bidi="en-US"/>
        </w:rPr>
        <w:t>мещают:</w:t>
      </w:r>
    </w:p>
    <w:p w14:paraId="26B0B335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в подвальных помещениях одноэтажных жилых домов, школ и детских с</w:t>
      </w:r>
      <w:r w:rsidRPr="00034A19">
        <w:rPr>
          <w:szCs w:val="22"/>
        </w:rPr>
        <w:t>а</w:t>
      </w:r>
      <w:r w:rsidRPr="00034A19">
        <w:rPr>
          <w:szCs w:val="22"/>
        </w:rPr>
        <w:t>дов, домов культуры и др.</w:t>
      </w:r>
    </w:p>
    <w:p w14:paraId="63D7B3F8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в приспосабливаемых 1 этажах административных зданий, школ и др.</w:t>
      </w:r>
    </w:p>
    <w:p w14:paraId="65202861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>Стоимость оборудования ПРУ рассчитывается на стадиях непосредственного пр</w:t>
      </w:r>
      <w:r w:rsidRPr="00034A19">
        <w:rPr>
          <w:rFonts w:eastAsiaTheme="minorEastAsia" w:cstheme="minorBidi"/>
          <w:szCs w:val="22"/>
          <w:lang w:eastAsia="ar-SA" w:bidi="en-US"/>
        </w:rPr>
        <w:t>о</w:t>
      </w:r>
      <w:r w:rsidRPr="00034A19">
        <w:rPr>
          <w:rFonts w:eastAsiaTheme="minorEastAsia" w:cstheme="minorBidi"/>
          <w:szCs w:val="22"/>
          <w:lang w:eastAsia="ar-SA" w:bidi="en-US"/>
        </w:rPr>
        <w:t>ектирования ЗС ГО.</w:t>
      </w:r>
    </w:p>
    <w:p w14:paraId="1DB9F1AC" w14:textId="77777777" w:rsidR="00BE7352" w:rsidRPr="00D1259A" w:rsidRDefault="00BE7352" w:rsidP="00BE7352">
      <w:pPr>
        <w:spacing w:before="120"/>
        <w:ind w:firstLine="709"/>
        <w:rPr>
          <w:b/>
          <w:lang w:eastAsia="ar-SA" w:bidi="en-US"/>
        </w:rPr>
      </w:pPr>
      <w:bookmarkStart w:id="89" w:name="_Toc520277843"/>
      <w:bookmarkStart w:id="90" w:name="_Toc520277887"/>
      <w:r w:rsidRPr="00D1259A">
        <w:rPr>
          <w:b/>
          <w:lang w:eastAsia="ar-SA" w:bidi="en-US"/>
        </w:rPr>
        <w:t>Система оповещения ГО</w:t>
      </w:r>
      <w:bookmarkEnd w:id="89"/>
      <w:bookmarkEnd w:id="90"/>
      <w:r w:rsidRPr="00D1259A">
        <w:rPr>
          <w:b/>
          <w:lang w:eastAsia="ar-SA" w:bidi="en-US"/>
        </w:rPr>
        <w:t xml:space="preserve"> </w:t>
      </w:r>
    </w:p>
    <w:p w14:paraId="01792490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 xml:space="preserve">Основным способом оповещения и информирования населения </w:t>
      </w:r>
      <w:r>
        <w:t xml:space="preserve">СП «сельсовет </w:t>
      </w:r>
      <w:proofErr w:type="spellStart"/>
      <w:r>
        <w:t>Цмурский</w:t>
      </w:r>
      <w:proofErr w:type="spellEnd"/>
      <w:r>
        <w:t xml:space="preserve">» </w:t>
      </w:r>
      <w:r w:rsidRPr="00034A19">
        <w:rPr>
          <w:rFonts w:eastAsiaTheme="minorEastAsia" w:cstheme="minorBidi"/>
          <w:szCs w:val="22"/>
          <w:lang w:eastAsia="ar-SA" w:bidi="en-US"/>
        </w:rPr>
        <w:t>о ситуациях ГО и ЧС является передача реч</w:t>
      </w:r>
      <w:r w:rsidRPr="00034A19">
        <w:rPr>
          <w:rFonts w:eastAsiaTheme="minorEastAsia" w:cstheme="minorBidi"/>
          <w:szCs w:val="22"/>
          <w:lang w:eastAsia="ar-SA" w:bidi="en-US"/>
        </w:rPr>
        <w:t>е</w:t>
      </w:r>
      <w:r w:rsidRPr="00034A19">
        <w:rPr>
          <w:rFonts w:eastAsiaTheme="minorEastAsia" w:cstheme="minorBidi"/>
          <w:szCs w:val="22"/>
          <w:lang w:eastAsia="ar-SA" w:bidi="en-US"/>
        </w:rPr>
        <w:t>вой информации.</w:t>
      </w:r>
    </w:p>
    <w:p w14:paraId="1F7C49F5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 xml:space="preserve">Сигналы (распоряжения) ГО в </w:t>
      </w:r>
      <w:r>
        <w:t xml:space="preserve">СП «сельсовет </w:t>
      </w:r>
      <w:proofErr w:type="spellStart"/>
      <w:r>
        <w:t>Цмурский</w:t>
      </w:r>
      <w:proofErr w:type="spellEnd"/>
      <w:r>
        <w:t xml:space="preserve">» </w:t>
      </w:r>
      <w:r w:rsidRPr="00034A19">
        <w:rPr>
          <w:rFonts w:eastAsiaTheme="minorEastAsia" w:cstheme="minorBidi"/>
          <w:szCs w:val="22"/>
          <w:lang w:eastAsia="ar-SA" w:bidi="en-US"/>
        </w:rPr>
        <w:t>передаются по радио, телевидению, независимо от ведомственной принадле</w:t>
      </w:r>
      <w:r w:rsidRPr="00034A19">
        <w:rPr>
          <w:rFonts w:eastAsiaTheme="minorEastAsia" w:cstheme="minorBidi"/>
          <w:szCs w:val="22"/>
          <w:lang w:eastAsia="ar-SA" w:bidi="en-US"/>
        </w:rPr>
        <w:t>ж</w:t>
      </w:r>
      <w:r w:rsidRPr="00034A19">
        <w:rPr>
          <w:rFonts w:eastAsiaTheme="minorEastAsia" w:cstheme="minorBidi"/>
          <w:szCs w:val="22"/>
          <w:lang w:eastAsia="ar-SA" w:bidi="en-US"/>
        </w:rPr>
        <w:t>ности и формы собственности.</w:t>
      </w:r>
    </w:p>
    <w:p w14:paraId="7E2E04D5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>Трансляции вещательных программ приостанавливаются, речевая информация п</w:t>
      </w:r>
      <w:r w:rsidRPr="00034A19">
        <w:rPr>
          <w:rFonts w:eastAsiaTheme="minorEastAsia" w:cstheme="minorBidi"/>
          <w:szCs w:val="22"/>
          <w:lang w:eastAsia="ar-SA" w:bidi="en-US"/>
        </w:rPr>
        <w:t>е</w:t>
      </w:r>
      <w:r w:rsidRPr="00034A19">
        <w:rPr>
          <w:rFonts w:eastAsiaTheme="minorEastAsia" w:cstheme="minorBidi"/>
          <w:szCs w:val="22"/>
          <w:lang w:eastAsia="ar-SA" w:bidi="en-US"/>
        </w:rPr>
        <w:t>редается населению длительностью не более 5 минут. Допускается 2-3 минутное краткое повторение передачи речевого сообщения, при этом передачи правительственных сообщений имеют перв</w:t>
      </w:r>
      <w:r w:rsidRPr="00034A19">
        <w:rPr>
          <w:rFonts w:eastAsiaTheme="minorEastAsia" w:cstheme="minorBidi"/>
          <w:szCs w:val="22"/>
          <w:lang w:eastAsia="ar-SA" w:bidi="en-US"/>
        </w:rPr>
        <w:t>о</w:t>
      </w:r>
      <w:r w:rsidRPr="00034A19">
        <w:rPr>
          <w:rFonts w:eastAsiaTheme="minorEastAsia" w:cstheme="minorBidi"/>
          <w:szCs w:val="22"/>
          <w:lang w:eastAsia="ar-SA" w:bidi="en-US"/>
        </w:rPr>
        <w:t>степенное значение.</w:t>
      </w:r>
    </w:p>
    <w:p w14:paraId="467C5A00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r w:rsidRPr="00034A19">
        <w:rPr>
          <w:rFonts w:eastAsiaTheme="minorEastAsia" w:cstheme="minorBidi"/>
          <w:szCs w:val="22"/>
          <w:lang w:eastAsia="ar-SA" w:bidi="en-US"/>
        </w:rPr>
        <w:t>Объектовые системы оповещения, оборудуются на объектах, имеющих важное экономическое или оборонное значение, они состоят:</w:t>
      </w:r>
    </w:p>
    <w:p w14:paraId="2B958266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из электронного оповещения персонала объекта;</w:t>
      </w:r>
    </w:p>
    <w:p w14:paraId="21B85913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объектовой сети радиотрансляционного вещания.</w:t>
      </w:r>
    </w:p>
    <w:p w14:paraId="383DF576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  <w:lang w:eastAsia="ar-SA" w:bidi="en-US"/>
        </w:rPr>
      </w:pPr>
      <w:bookmarkStart w:id="91" w:name="_Toc520277844"/>
      <w:bookmarkStart w:id="92" w:name="_Toc520277888"/>
      <w:r w:rsidRPr="00034A19">
        <w:rPr>
          <w:rFonts w:eastAsiaTheme="minorEastAsia" w:cstheme="minorBidi"/>
          <w:szCs w:val="22"/>
          <w:lang w:eastAsia="ar-SA" w:bidi="en-US"/>
        </w:rPr>
        <w:t xml:space="preserve">В настоящее время объектовые системы оповещения на территории </w:t>
      </w:r>
      <w:r>
        <w:t xml:space="preserve">СП «сельсовет </w:t>
      </w:r>
      <w:proofErr w:type="spellStart"/>
      <w:r>
        <w:t>Цмурский</w:t>
      </w:r>
      <w:proofErr w:type="spellEnd"/>
      <w:r>
        <w:t xml:space="preserve">» </w:t>
      </w:r>
      <w:r>
        <w:rPr>
          <w:rFonts w:eastAsiaTheme="minorEastAsia" w:cstheme="minorBidi"/>
          <w:szCs w:val="22"/>
          <w:lang w:eastAsia="ar-SA" w:bidi="en-US"/>
        </w:rPr>
        <w:t>отсутствуют.</w:t>
      </w:r>
    </w:p>
    <w:p w14:paraId="3BFE7540" w14:textId="77777777" w:rsidR="00BE7352" w:rsidRPr="00D1259A" w:rsidRDefault="00BE7352" w:rsidP="00BE7352">
      <w:pPr>
        <w:pStyle w:val="2"/>
        <w:numPr>
          <w:ilvl w:val="1"/>
          <w:numId w:val="3"/>
        </w:numPr>
        <w:ind w:left="0" w:firstLine="0"/>
      </w:pPr>
      <w:bookmarkStart w:id="93" w:name="_Toc16761363"/>
      <w:bookmarkStart w:id="94" w:name="_Toc28270833"/>
      <w:r w:rsidRPr="00D1259A">
        <w:t>Инженерное обеспечение территории</w:t>
      </w:r>
      <w:bookmarkEnd w:id="91"/>
      <w:bookmarkEnd w:id="92"/>
      <w:bookmarkEnd w:id="93"/>
      <w:bookmarkEnd w:id="94"/>
    </w:p>
    <w:p w14:paraId="2BE4F9BC" w14:textId="77777777" w:rsidR="00BE7352" w:rsidRPr="00D1259A" w:rsidRDefault="00BE7352" w:rsidP="00BE7352">
      <w:pPr>
        <w:spacing w:before="120"/>
        <w:ind w:firstLine="709"/>
        <w:rPr>
          <w:b/>
          <w:lang w:eastAsia="ar-SA" w:bidi="en-US"/>
        </w:rPr>
      </w:pPr>
      <w:bookmarkStart w:id="95" w:name="_Toc520277845"/>
      <w:bookmarkStart w:id="96" w:name="_Toc520277889"/>
      <w:r w:rsidRPr="00D1259A">
        <w:rPr>
          <w:b/>
          <w:lang w:eastAsia="ar-SA" w:bidi="en-US"/>
        </w:rPr>
        <w:t>Водоснабжение и водоотведение</w:t>
      </w:r>
      <w:bookmarkEnd w:id="95"/>
      <w:bookmarkEnd w:id="96"/>
    </w:p>
    <w:p w14:paraId="0A4D60D7" w14:textId="77777777" w:rsidR="00BE7352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Протяженность подводящего водопровода на территории с. </w:t>
      </w:r>
      <w:proofErr w:type="spellStart"/>
      <w:r>
        <w:rPr>
          <w:lang w:val="ru-RU"/>
        </w:rPr>
        <w:t>Цмур</w:t>
      </w:r>
      <w:proofErr w:type="spellEnd"/>
      <w:r>
        <w:rPr>
          <w:lang w:val="ru-RU"/>
        </w:rPr>
        <w:t xml:space="preserve"> - 1,2 км.</w:t>
      </w:r>
    </w:p>
    <w:p w14:paraId="5588CCC7" w14:textId="77777777" w:rsidR="00BE7352" w:rsidRPr="00980849" w:rsidRDefault="00BE7352" w:rsidP="00BE7352">
      <w:pPr>
        <w:pStyle w:val="a0"/>
        <w:rPr>
          <w:lang w:val="ru-RU"/>
        </w:rPr>
      </w:pPr>
      <w:r>
        <w:rPr>
          <w:lang w:val="ru-RU"/>
        </w:rPr>
        <w:t xml:space="preserve">Жители с. </w:t>
      </w:r>
      <w:proofErr w:type="spellStart"/>
      <w:r w:rsidRPr="00980849">
        <w:rPr>
          <w:lang w:val="ru-RU"/>
        </w:rPr>
        <w:t>Качалкент</w:t>
      </w:r>
      <w:proofErr w:type="spellEnd"/>
      <w:r>
        <w:rPr>
          <w:lang w:val="ru-RU"/>
        </w:rPr>
        <w:t xml:space="preserve"> пользуются подземным родником, </w:t>
      </w:r>
      <w:r w:rsidRPr="00980849">
        <w:rPr>
          <w:lang w:val="ru-RU"/>
        </w:rPr>
        <w:t xml:space="preserve">с. </w:t>
      </w:r>
      <w:proofErr w:type="spellStart"/>
      <w:r w:rsidRPr="00980849">
        <w:rPr>
          <w:lang w:val="ru-RU"/>
        </w:rPr>
        <w:t>Ичин</w:t>
      </w:r>
      <w:proofErr w:type="spellEnd"/>
      <w:r>
        <w:rPr>
          <w:lang w:val="ru-RU"/>
        </w:rPr>
        <w:t xml:space="preserve"> – родником.</w:t>
      </w:r>
    </w:p>
    <w:p w14:paraId="7C24E2BA" w14:textId="77777777" w:rsidR="00BE7352" w:rsidRDefault="00BE7352" w:rsidP="00BE7352">
      <w:pPr>
        <w:pStyle w:val="a0"/>
        <w:rPr>
          <w:lang w:val="ru-RU"/>
        </w:rPr>
      </w:pPr>
      <w:r w:rsidRPr="00086E99">
        <w:rPr>
          <w:lang w:val="ru-RU"/>
        </w:rPr>
        <w:t xml:space="preserve">В населенных пунктах </w:t>
      </w:r>
      <w:r>
        <w:rPr>
          <w:lang w:val="ru-RU"/>
        </w:rPr>
        <w:t xml:space="preserve">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 xml:space="preserve">» </w:t>
      </w:r>
      <w:r w:rsidRPr="00086E99">
        <w:rPr>
          <w:lang w:val="ru-RU"/>
        </w:rPr>
        <w:t>системы и сети водоотведения отсутствуют. Население использует локальные очис</w:t>
      </w:r>
      <w:r w:rsidRPr="00086E99">
        <w:rPr>
          <w:lang w:val="ru-RU"/>
        </w:rPr>
        <w:t>т</w:t>
      </w:r>
      <w:r w:rsidRPr="00086E99">
        <w:rPr>
          <w:lang w:val="ru-RU"/>
        </w:rPr>
        <w:t>ные соор</w:t>
      </w:r>
      <w:r>
        <w:rPr>
          <w:lang w:val="ru-RU"/>
        </w:rPr>
        <w:t>ужения, выгребные ямы, септики.</w:t>
      </w:r>
    </w:p>
    <w:p w14:paraId="2E1B041D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>Население использует выгребные ямы, не соответствующие требованиям СанПиН 42-128-4690-88 (не водонепроницаемые), что сист</w:t>
      </w:r>
      <w:r w:rsidRPr="00034A19">
        <w:rPr>
          <w:rFonts w:eastAsiaTheme="minorEastAsia" w:cstheme="minorBidi"/>
          <w:szCs w:val="22"/>
        </w:rPr>
        <w:t>е</w:t>
      </w:r>
      <w:r w:rsidRPr="00034A19">
        <w:rPr>
          <w:rFonts w:eastAsiaTheme="minorEastAsia" w:cstheme="minorBidi"/>
          <w:szCs w:val="22"/>
        </w:rPr>
        <w:t>матически загрязняет водоносные горизонты. Вывоз ЖБО осуществляется по заявкам населения, учреждений и организаций спецтехникой, принадлежащей предприятиям жилищно-коммунального хозяйства.</w:t>
      </w:r>
    </w:p>
    <w:p w14:paraId="5D79A0D4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lastRenderedPageBreak/>
        <w:t>К первоочередным мероприятиям по обеспечению устойчивости работы системы водоснабжения в условиях ЧС (в соответствии с и</w:t>
      </w:r>
      <w:r w:rsidRPr="00034A19">
        <w:rPr>
          <w:rFonts w:eastAsiaTheme="minorEastAsia" w:cstheme="minorBidi"/>
          <w:szCs w:val="22"/>
        </w:rPr>
        <w:t>н</w:t>
      </w:r>
      <w:r w:rsidRPr="00034A19">
        <w:rPr>
          <w:rFonts w:eastAsiaTheme="minorEastAsia" w:cstheme="minorBidi"/>
          <w:szCs w:val="22"/>
        </w:rPr>
        <w:t>струкцией ВСН ВК 4-90) относятся:</w:t>
      </w:r>
    </w:p>
    <w:p w14:paraId="1E1BCC1F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подготовка схем водоснабжения населенных пунктов поселения для различных ситуаций и режимов работы, в соответствии с нормативными требов</w:t>
      </w:r>
      <w:r w:rsidRPr="00034A19">
        <w:rPr>
          <w:szCs w:val="22"/>
        </w:rPr>
        <w:t>а</w:t>
      </w:r>
      <w:r w:rsidRPr="00034A19">
        <w:rPr>
          <w:szCs w:val="22"/>
        </w:rPr>
        <w:t>ниями ВСН ВК 4-90;</w:t>
      </w:r>
    </w:p>
    <w:p w14:paraId="2B727257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в схеме должны быть задействованы в первую очередь все ресурсы подземных вод, поверхностные источники могут быть и</w:t>
      </w:r>
      <w:r w:rsidRPr="00034A19">
        <w:rPr>
          <w:szCs w:val="22"/>
        </w:rPr>
        <w:t>с</w:t>
      </w:r>
      <w:r w:rsidRPr="00034A19">
        <w:rPr>
          <w:szCs w:val="22"/>
        </w:rPr>
        <w:t>пользованы только в крайнем случае, если качество воды в них соответствует одному из трех классов, указанных в ГОСТ 2761-84;</w:t>
      </w:r>
    </w:p>
    <w:p w14:paraId="60994C78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 xml:space="preserve">устья всех водозаборных скважин и задействованных колодцев должны быть </w:t>
      </w:r>
      <w:proofErr w:type="spellStart"/>
      <w:r w:rsidRPr="00034A19">
        <w:rPr>
          <w:szCs w:val="22"/>
        </w:rPr>
        <w:t>загерметизированы</w:t>
      </w:r>
      <w:proofErr w:type="spellEnd"/>
      <w:r w:rsidRPr="00034A19">
        <w:rPr>
          <w:szCs w:val="22"/>
        </w:rPr>
        <w:t>;</w:t>
      </w:r>
    </w:p>
    <w:p w14:paraId="741781C4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ряд скважин должен иметь резервные источники электроснабжения, не отключаемые при обесточивании других потребителей или иметь устройства для подключения насосов к передвижным электростанциям, а также патру</w:t>
      </w:r>
      <w:r w:rsidRPr="00034A19">
        <w:rPr>
          <w:szCs w:val="22"/>
        </w:rPr>
        <w:t>б</w:t>
      </w:r>
      <w:r w:rsidRPr="00034A19">
        <w:rPr>
          <w:szCs w:val="22"/>
        </w:rPr>
        <w:t>ки для обеспечения залива воды в передвижные цистерны;</w:t>
      </w:r>
    </w:p>
    <w:p w14:paraId="44DA24CE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proofErr w:type="spellStart"/>
      <w:r w:rsidRPr="00034A19">
        <w:rPr>
          <w:szCs w:val="22"/>
        </w:rPr>
        <w:t>реагентные</w:t>
      </w:r>
      <w:proofErr w:type="spellEnd"/>
      <w:r w:rsidRPr="00034A19">
        <w:rPr>
          <w:szCs w:val="22"/>
        </w:rPr>
        <w:t xml:space="preserve"> и хлорные хозяйства должны быть подготовлены для работы по водоочистке при заражении воды или воздушной среды;</w:t>
      </w:r>
    </w:p>
    <w:p w14:paraId="7FC2BC30" w14:textId="77777777" w:rsidR="00BE7352" w:rsidRPr="00034A19" w:rsidRDefault="00BE7352" w:rsidP="00BE735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Cs w:val="22"/>
        </w:rPr>
      </w:pPr>
      <w:r w:rsidRPr="00034A19">
        <w:rPr>
          <w:szCs w:val="22"/>
        </w:rPr>
        <w:t>каждый пункт раздачи воды в передвижную тару должен обслуживать те</w:t>
      </w:r>
      <w:r w:rsidRPr="00034A19">
        <w:rPr>
          <w:szCs w:val="22"/>
        </w:rPr>
        <w:t>р</w:t>
      </w:r>
      <w:r w:rsidRPr="00034A19">
        <w:rPr>
          <w:szCs w:val="22"/>
        </w:rPr>
        <w:t>риторию населенного пункта в радиусе не более 1,5 км.</w:t>
      </w:r>
    </w:p>
    <w:p w14:paraId="6CBA76F8" w14:textId="77777777" w:rsidR="00BE7352" w:rsidRPr="00034A19" w:rsidRDefault="00BE7352" w:rsidP="00BE7352">
      <w:pPr>
        <w:ind w:firstLine="709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>Водоотведение должно осуществляться в специально оборудованные места, обозначенные на схеме и на местности специальными пр</w:t>
      </w:r>
      <w:r w:rsidRPr="00034A19">
        <w:rPr>
          <w:rFonts w:eastAsiaTheme="minorEastAsia" w:cstheme="minorBidi"/>
          <w:szCs w:val="22"/>
        </w:rPr>
        <w:t>е</w:t>
      </w:r>
      <w:r w:rsidRPr="00034A19">
        <w:rPr>
          <w:rFonts w:eastAsiaTheme="minorEastAsia" w:cstheme="minorBidi"/>
          <w:szCs w:val="22"/>
        </w:rPr>
        <w:t>дупредительными знаками (аншл</w:t>
      </w:r>
      <w:r w:rsidRPr="00034A19">
        <w:rPr>
          <w:rFonts w:eastAsiaTheme="minorEastAsia" w:cstheme="minorBidi"/>
          <w:szCs w:val="22"/>
        </w:rPr>
        <w:t>а</w:t>
      </w:r>
      <w:r w:rsidRPr="00034A19">
        <w:rPr>
          <w:rFonts w:eastAsiaTheme="minorEastAsia" w:cstheme="minorBidi"/>
          <w:szCs w:val="22"/>
        </w:rPr>
        <w:t>гами). Доступ к ним должен быть оборудован техническими средствами, исключающими контакт персонала и населения с загрязненной средой.</w:t>
      </w:r>
    </w:p>
    <w:p w14:paraId="4872F9C3" w14:textId="77777777" w:rsidR="00BE7352" w:rsidRPr="00D1259A" w:rsidRDefault="00BE7352" w:rsidP="00BE7352">
      <w:pPr>
        <w:spacing w:before="120"/>
        <w:ind w:firstLine="709"/>
        <w:rPr>
          <w:b/>
          <w:lang w:eastAsia="ar-SA" w:bidi="en-US"/>
        </w:rPr>
      </w:pPr>
      <w:bookmarkStart w:id="97" w:name="_Toc520277846"/>
      <w:bookmarkStart w:id="98" w:name="_Toc520277890"/>
      <w:r w:rsidRPr="00D1259A">
        <w:rPr>
          <w:b/>
          <w:lang w:eastAsia="ar-SA" w:bidi="en-US"/>
        </w:rPr>
        <w:t>Тепло и энергоснабжение</w:t>
      </w:r>
      <w:bookmarkEnd w:id="97"/>
      <w:bookmarkEnd w:id="98"/>
    </w:p>
    <w:p w14:paraId="7DE47671" w14:textId="77777777" w:rsidR="00BE7352" w:rsidRPr="00DC57AF" w:rsidRDefault="00BE7352" w:rsidP="00BE7352">
      <w:pPr>
        <w:pStyle w:val="a0"/>
        <w:rPr>
          <w:lang w:val="ru-RU"/>
        </w:rPr>
      </w:pPr>
      <w:bookmarkStart w:id="99" w:name="_Toc520277847"/>
      <w:bookmarkStart w:id="100" w:name="_Toc520277891"/>
      <w:r>
        <w:rPr>
          <w:lang w:val="ru-RU"/>
        </w:rPr>
        <w:t xml:space="preserve">В СП «сельсовет </w:t>
      </w:r>
      <w:proofErr w:type="spellStart"/>
      <w:r>
        <w:rPr>
          <w:lang w:val="ru-RU"/>
        </w:rPr>
        <w:t>Цмурский</w:t>
      </w:r>
      <w:proofErr w:type="spellEnd"/>
      <w:r>
        <w:rPr>
          <w:lang w:val="ru-RU"/>
        </w:rPr>
        <w:t>» объекты теплоснабжения отсутствуют.</w:t>
      </w:r>
    </w:p>
    <w:p w14:paraId="40A0CDA1" w14:textId="77777777" w:rsidR="00BE7352" w:rsidRPr="00A64D60" w:rsidRDefault="00BE7352" w:rsidP="00BE7352">
      <w:pPr>
        <w:pStyle w:val="a0"/>
        <w:rPr>
          <w:lang w:val="ru-RU"/>
        </w:rPr>
      </w:pPr>
      <w:r w:rsidRPr="00A64D60">
        <w:rPr>
          <w:lang w:val="ru-RU"/>
        </w:rPr>
        <w:t>На те</w:t>
      </w:r>
      <w:r>
        <w:rPr>
          <w:lang w:val="ru-RU"/>
        </w:rPr>
        <w:t>рритории поселения расположено 4 трансформаторные подстанции</w:t>
      </w:r>
      <w:r w:rsidRPr="00A64D60">
        <w:rPr>
          <w:lang w:val="ru-RU"/>
        </w:rPr>
        <w:t>.</w:t>
      </w:r>
    </w:p>
    <w:p w14:paraId="73FD67A3" w14:textId="77777777" w:rsidR="00BE7352" w:rsidRPr="004A7C24" w:rsidRDefault="00BE7352" w:rsidP="00BE7352">
      <w:pPr>
        <w:spacing w:before="120"/>
        <w:ind w:firstLine="709"/>
        <w:rPr>
          <w:b/>
          <w:lang w:eastAsia="ar-SA" w:bidi="en-US"/>
        </w:rPr>
      </w:pPr>
      <w:r w:rsidRPr="004A7C24">
        <w:rPr>
          <w:b/>
          <w:lang w:eastAsia="ar-SA" w:bidi="en-US"/>
        </w:rPr>
        <w:t>Газоснабжение</w:t>
      </w:r>
      <w:bookmarkEnd w:id="99"/>
      <w:bookmarkEnd w:id="100"/>
    </w:p>
    <w:p w14:paraId="5B7DC35C" w14:textId="77777777" w:rsidR="00BE7352" w:rsidRDefault="00BE7352" w:rsidP="00BE7352">
      <w:pPr>
        <w:pStyle w:val="a0"/>
        <w:rPr>
          <w:lang w:val="ru-RU"/>
        </w:rPr>
      </w:pPr>
      <w:bookmarkStart w:id="101" w:name="_Toc520277892"/>
      <w:bookmarkStart w:id="102" w:name="_Toc16761364"/>
      <w:r w:rsidRPr="00413622">
        <w:rPr>
          <w:lang w:val="ru-RU"/>
        </w:rPr>
        <w:t>Г</w:t>
      </w:r>
      <w:r>
        <w:rPr>
          <w:lang w:val="ru-RU"/>
        </w:rPr>
        <w:t xml:space="preserve">азоснабжением района занимается ООО «Газпром </w:t>
      </w:r>
      <w:proofErr w:type="spellStart"/>
      <w:r>
        <w:rPr>
          <w:lang w:val="ru-RU"/>
        </w:rPr>
        <w:t>Межрегионгаз</w:t>
      </w:r>
      <w:proofErr w:type="spellEnd"/>
      <w:r>
        <w:rPr>
          <w:lang w:val="ru-RU"/>
        </w:rPr>
        <w:t xml:space="preserve"> Пятигорск в РД», обслуживанием сетей ООО «Газпром газораспред</w:t>
      </w:r>
      <w:r>
        <w:rPr>
          <w:lang w:val="ru-RU"/>
        </w:rPr>
        <w:t>е</w:t>
      </w:r>
      <w:r>
        <w:rPr>
          <w:lang w:val="ru-RU"/>
        </w:rPr>
        <w:t xml:space="preserve">ление </w:t>
      </w:r>
      <w:r w:rsidRPr="00413622">
        <w:rPr>
          <w:lang w:val="ru-RU"/>
        </w:rPr>
        <w:t>Дагестан».</w:t>
      </w:r>
    </w:p>
    <w:p w14:paraId="02BC96E3" w14:textId="77777777" w:rsidR="00BE7352" w:rsidRPr="00B16E15" w:rsidRDefault="00BE7352" w:rsidP="00BE7352">
      <w:pPr>
        <w:pStyle w:val="a0"/>
        <w:rPr>
          <w:lang w:val="ru-RU"/>
        </w:rPr>
      </w:pPr>
      <w:r w:rsidRPr="0079539E">
        <w:rPr>
          <w:lang w:val="ru-RU"/>
        </w:rPr>
        <w:t xml:space="preserve">Общая протяженность газопроводных сетей </w:t>
      </w:r>
      <w:r>
        <w:rPr>
          <w:lang w:val="ru-RU"/>
        </w:rPr>
        <w:t xml:space="preserve">на территории сельсовета </w:t>
      </w:r>
      <w:r w:rsidRPr="0079539E">
        <w:rPr>
          <w:lang w:val="ru-RU"/>
        </w:rPr>
        <w:t>составляет</w:t>
      </w:r>
      <w:r>
        <w:rPr>
          <w:lang w:val="ru-RU"/>
        </w:rPr>
        <w:t xml:space="preserve"> 6,83</w:t>
      </w:r>
      <w:r w:rsidRPr="00B16E15">
        <w:rPr>
          <w:lang w:val="ru-RU"/>
        </w:rPr>
        <w:t xml:space="preserve"> км.</w:t>
      </w:r>
    </w:p>
    <w:p w14:paraId="17F53C9D" w14:textId="77777777" w:rsidR="00BE7352" w:rsidRPr="00D1259A" w:rsidRDefault="00BE7352" w:rsidP="00BE7352">
      <w:pPr>
        <w:pStyle w:val="2"/>
        <w:numPr>
          <w:ilvl w:val="1"/>
          <w:numId w:val="3"/>
        </w:numPr>
        <w:ind w:left="0" w:firstLine="0"/>
      </w:pPr>
      <w:bookmarkStart w:id="103" w:name="_Toc28270834"/>
      <w:r w:rsidRPr="00D1259A">
        <w:t>Основные факторы риска возникновения чрезвычайных ситуаций</w:t>
      </w:r>
      <w:bookmarkEnd w:id="101"/>
      <w:bookmarkEnd w:id="102"/>
      <w:bookmarkEnd w:id="103"/>
      <w:r w:rsidRPr="00D1259A">
        <w:t xml:space="preserve"> </w:t>
      </w:r>
    </w:p>
    <w:p w14:paraId="362304B7" w14:textId="77777777" w:rsidR="00BE7352" w:rsidRPr="00034A19" w:rsidRDefault="00BE7352" w:rsidP="00BE7352">
      <w:pPr>
        <w:suppressAutoHyphens/>
        <w:ind w:firstLine="709"/>
      </w:pPr>
      <w:r w:rsidRPr="00034A19">
        <w:t xml:space="preserve">По данным администрации на территории </w:t>
      </w:r>
      <w:r>
        <w:t xml:space="preserve">СП «сельсовет </w:t>
      </w:r>
      <w:proofErr w:type="spellStart"/>
      <w:r>
        <w:t>Цмурский</w:t>
      </w:r>
      <w:proofErr w:type="spellEnd"/>
      <w:r>
        <w:t>»</w:t>
      </w:r>
      <w:r w:rsidRPr="00034A19">
        <w:t xml:space="preserve">, организаций, отнесённых к категориям по гражданской обороне нет. Согласно схемам территориального планирования Российской Федерации, </w:t>
      </w:r>
      <w:r>
        <w:t xml:space="preserve">Республики Дагестан </w:t>
      </w:r>
      <w:r w:rsidRPr="00034A19">
        <w:t xml:space="preserve">и </w:t>
      </w:r>
      <w:r>
        <w:rPr>
          <w:lang w:eastAsia="ar-SA" w:bidi="en-US"/>
        </w:rPr>
        <w:t>Сулейман-</w:t>
      </w:r>
      <w:proofErr w:type="spellStart"/>
      <w:r>
        <w:rPr>
          <w:lang w:eastAsia="ar-SA" w:bidi="en-US"/>
        </w:rPr>
        <w:t>Стальского</w:t>
      </w:r>
      <w:proofErr w:type="spellEnd"/>
      <w:r>
        <w:rPr>
          <w:lang w:eastAsia="ar-SA" w:bidi="en-US"/>
        </w:rPr>
        <w:t xml:space="preserve"> </w:t>
      </w:r>
      <w:r w:rsidRPr="00034A19">
        <w:t>района строительство категорированных объектов на территории поселения не предусматривается.</w:t>
      </w:r>
    </w:p>
    <w:p w14:paraId="7878BB5E" w14:textId="77777777" w:rsidR="00BE7352" w:rsidRPr="00D6734E" w:rsidRDefault="00BE7352" w:rsidP="00BE7352">
      <w:pPr>
        <w:spacing w:before="120"/>
        <w:ind w:firstLine="709"/>
        <w:rPr>
          <w:b/>
          <w:lang w:eastAsia="ar-SA" w:bidi="en-US"/>
        </w:rPr>
      </w:pPr>
      <w:bookmarkStart w:id="104" w:name="_Toc518481636"/>
      <w:bookmarkStart w:id="105" w:name="_Toc520277893"/>
      <w:r w:rsidRPr="00D6734E">
        <w:rPr>
          <w:b/>
          <w:lang w:eastAsia="ar-SA" w:bidi="en-US"/>
        </w:rPr>
        <w:t>Перечень основных факторов риска возникновения чрезвычайных ситуаций природного и техногенного характера</w:t>
      </w:r>
      <w:bookmarkEnd w:id="104"/>
      <w:bookmarkEnd w:id="105"/>
    </w:p>
    <w:p w14:paraId="4AB8EBA6" w14:textId="77777777" w:rsidR="00BE7352" w:rsidRPr="00034A19" w:rsidRDefault="00BE7352" w:rsidP="00BE7352">
      <w:pPr>
        <w:keepNext/>
        <w:suppressAutoHyphens/>
        <w:spacing w:before="240" w:after="240"/>
        <w:jc w:val="center"/>
        <w:outlineLvl w:val="2"/>
        <w:rPr>
          <w:rFonts w:cs="Arial"/>
          <w:bCs/>
          <w:i/>
          <w:szCs w:val="26"/>
        </w:rPr>
      </w:pPr>
      <w:bookmarkStart w:id="106" w:name="_Toc518481637"/>
      <w:bookmarkStart w:id="107" w:name="_Toc520277894"/>
      <w:bookmarkStart w:id="108" w:name="_Toc16761365"/>
      <w:bookmarkStart w:id="109" w:name="_Toc17811966"/>
      <w:bookmarkStart w:id="110" w:name="_Toc28270835"/>
      <w:r w:rsidRPr="00034A19">
        <w:rPr>
          <w:rFonts w:cs="Arial"/>
          <w:bCs/>
          <w:i/>
          <w:szCs w:val="26"/>
        </w:rPr>
        <w:lastRenderedPageBreak/>
        <w:t xml:space="preserve">Перечень источников чрезвычайных ситуаций природного характера, возможных на территории </w:t>
      </w:r>
      <w:bookmarkEnd w:id="106"/>
      <w:bookmarkEnd w:id="107"/>
      <w:r>
        <w:rPr>
          <w:rFonts w:cs="Arial"/>
          <w:bCs/>
          <w:i/>
          <w:szCs w:val="26"/>
        </w:rPr>
        <w:t xml:space="preserve">СП «сельсовет </w:t>
      </w:r>
      <w:proofErr w:type="spellStart"/>
      <w:r>
        <w:rPr>
          <w:rFonts w:cs="Arial"/>
          <w:bCs/>
          <w:i/>
          <w:szCs w:val="26"/>
        </w:rPr>
        <w:t>Цмурский</w:t>
      </w:r>
      <w:proofErr w:type="spellEnd"/>
      <w:r>
        <w:rPr>
          <w:rFonts w:cs="Arial"/>
          <w:bCs/>
          <w:i/>
          <w:szCs w:val="26"/>
        </w:rPr>
        <w:t>»</w:t>
      </w:r>
      <w:bookmarkEnd w:id="108"/>
      <w:bookmarkEnd w:id="109"/>
      <w:bookmarkEnd w:id="110"/>
    </w:p>
    <w:p w14:paraId="33352BBA" w14:textId="77777777" w:rsidR="00BE7352" w:rsidRPr="00034A19" w:rsidRDefault="00BE7352" w:rsidP="00BE7352">
      <w:pPr>
        <w:suppressAutoHyphens/>
        <w:ind w:firstLine="720"/>
      </w:pPr>
      <w:r w:rsidRPr="00034A19">
        <w:t xml:space="preserve">Согласно </w:t>
      </w:r>
      <w:r w:rsidRPr="00AE2A82">
        <w:t>СП 115.13330.2016 «Геофизика опасных природных воздействий. Актуализированная редакция СНиП 22-01-95»</w:t>
      </w:r>
      <w:r>
        <w:t xml:space="preserve"> </w:t>
      </w:r>
      <w:r w:rsidRPr="00034A19">
        <w:t xml:space="preserve">по оценке сложности природных условий территория </w:t>
      </w:r>
      <w:r>
        <w:t xml:space="preserve">СП «сельсовет </w:t>
      </w:r>
      <w:proofErr w:type="spellStart"/>
      <w:r>
        <w:t>Цмурский</w:t>
      </w:r>
      <w:proofErr w:type="spellEnd"/>
      <w:r>
        <w:t>» относи</w:t>
      </w:r>
      <w:r w:rsidRPr="00034A19">
        <w:t xml:space="preserve">тся к категории </w:t>
      </w:r>
      <w:r>
        <w:t>сложных</w:t>
      </w:r>
      <w:r w:rsidRPr="00034A19">
        <w:t xml:space="preserve">. Климатические воздействия </w:t>
      </w:r>
      <w:r>
        <w:t xml:space="preserve">представляют </w:t>
      </w:r>
      <w:proofErr w:type="gramStart"/>
      <w:r>
        <w:t>непосредственную</w:t>
      </w:r>
      <w:proofErr w:type="gramEnd"/>
      <w:r w:rsidRPr="00034A19">
        <w:t xml:space="preserve"> опасности для жизни и здоровья населения, </w:t>
      </w:r>
      <w:r>
        <w:t xml:space="preserve">также </w:t>
      </w:r>
      <w:r w:rsidRPr="00034A19">
        <w:t>они могут нанести ущерб зданиям и оборудованию, поэтому при проектировании и строительстве должны быть предусмотрены технические решения, направленные на максимальное снижение негативных воздействий особо опасных природных явлений.</w:t>
      </w:r>
    </w:p>
    <w:p w14:paraId="19DB520B" w14:textId="77777777" w:rsidR="00BE7352" w:rsidRPr="00034A19" w:rsidRDefault="00BE7352" w:rsidP="00BE7352">
      <w:pPr>
        <w:suppressAutoHyphens/>
        <w:ind w:firstLine="720"/>
        <w:rPr>
          <w:u w:val="single"/>
        </w:rPr>
      </w:pPr>
      <w:r w:rsidRPr="00034A19">
        <w:rPr>
          <w:u w:val="single"/>
        </w:rPr>
        <w:t xml:space="preserve">К опасным метеорологическим явлениям и процессам на территории </w:t>
      </w:r>
      <w:r>
        <w:rPr>
          <w:u w:val="single"/>
        </w:rPr>
        <w:t xml:space="preserve">СП «сельсовет </w:t>
      </w:r>
      <w:proofErr w:type="spellStart"/>
      <w:r>
        <w:rPr>
          <w:u w:val="single"/>
        </w:rPr>
        <w:t>Цмурский</w:t>
      </w:r>
      <w:proofErr w:type="spellEnd"/>
      <w:r>
        <w:rPr>
          <w:u w:val="single"/>
        </w:rPr>
        <w:t xml:space="preserve">» </w:t>
      </w:r>
      <w:r w:rsidRPr="00034A19">
        <w:rPr>
          <w:u w:val="single"/>
        </w:rPr>
        <w:t>относятся:</w:t>
      </w:r>
    </w:p>
    <w:p w14:paraId="0DE730D0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ливневые дожди – затопление территории и подтопление фундаментов предотвращается сплошным водонепроницаемым асфальт</w:t>
      </w:r>
      <w:r w:rsidRPr="00034A19">
        <w:rPr>
          <w:szCs w:val="22"/>
        </w:rPr>
        <w:t>о</w:t>
      </w:r>
      <w:r w:rsidRPr="00034A19">
        <w:rPr>
          <w:szCs w:val="22"/>
        </w:rPr>
        <w:t>вым покрытием и план</w:t>
      </w:r>
      <w:r w:rsidRPr="00034A19">
        <w:rPr>
          <w:szCs w:val="22"/>
        </w:rPr>
        <w:t>и</w:t>
      </w:r>
      <w:r w:rsidRPr="00034A19">
        <w:rPr>
          <w:szCs w:val="22"/>
        </w:rPr>
        <w:t>ровкой территории с уклонами в сторону ливневой канализации;</w:t>
      </w:r>
    </w:p>
    <w:p w14:paraId="7948539B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ветровые нагрузки – рассчитываются в соответствии с требованиями СП 20.13330.2016 Нагрузки и воздействия. Актуализированная редакция СНиП 2.01.07-85*;</w:t>
      </w:r>
    </w:p>
    <w:p w14:paraId="66BC5C6A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выпадение снега – конструкции кровли должны быть рассчитаны на восприятие снеговых нагрузок, установленных СП 20.13330.2016 Нагрузки и возде</w:t>
      </w:r>
      <w:r w:rsidRPr="00034A19">
        <w:rPr>
          <w:szCs w:val="22"/>
        </w:rPr>
        <w:t>й</w:t>
      </w:r>
      <w:r w:rsidRPr="00034A19">
        <w:rPr>
          <w:szCs w:val="22"/>
        </w:rPr>
        <w:t xml:space="preserve">ствия. </w:t>
      </w:r>
      <w:proofErr w:type="gramStart"/>
      <w:r w:rsidRPr="00034A19">
        <w:rPr>
          <w:szCs w:val="22"/>
        </w:rPr>
        <w:t>Актуализированная редакция СНиП 2.01.07-85* для данного района строительства;</w:t>
      </w:r>
      <w:proofErr w:type="gramEnd"/>
    </w:p>
    <w:p w14:paraId="63323921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грозовые разряды – согласно требованиям РД 34.21.122-87 «Инструкция по устройству </w:t>
      </w:r>
      <w:proofErr w:type="spellStart"/>
      <w:r w:rsidRPr="00034A19">
        <w:rPr>
          <w:szCs w:val="22"/>
        </w:rPr>
        <w:t>молниезащиты</w:t>
      </w:r>
      <w:proofErr w:type="spellEnd"/>
      <w:r w:rsidRPr="00034A19">
        <w:rPr>
          <w:szCs w:val="22"/>
        </w:rPr>
        <w:t xml:space="preserve"> зданий и сооружений», СО-153-34.21.122-2003 «Инструкция по устройству </w:t>
      </w:r>
      <w:proofErr w:type="spellStart"/>
      <w:r w:rsidRPr="00034A19">
        <w:rPr>
          <w:szCs w:val="22"/>
        </w:rPr>
        <w:t>молниезащиты</w:t>
      </w:r>
      <w:proofErr w:type="spellEnd"/>
      <w:r w:rsidRPr="00034A19">
        <w:rPr>
          <w:szCs w:val="22"/>
        </w:rPr>
        <w:t xml:space="preserve"> зданий, сооружений и промышленных коммуникаций»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застройки.</w:t>
      </w:r>
    </w:p>
    <w:p w14:paraId="18C6930A" w14:textId="77777777" w:rsidR="00BE7352" w:rsidRPr="00034A19" w:rsidRDefault="00BE7352" w:rsidP="00BE7352">
      <w:pPr>
        <w:suppressAutoHyphens/>
        <w:ind w:firstLine="720"/>
      </w:pPr>
      <w:r w:rsidRPr="00034A19">
        <w:t>Для предотвращения ЧС, вызванных данными факторами необходимо выполнение следующих мероприятий:</w:t>
      </w:r>
    </w:p>
    <w:p w14:paraId="1503974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организация защиты автомобильных дорог от снежных заносов и штормовых ветров (лесонасаждения, защитные щиты и заборы);</w:t>
      </w:r>
    </w:p>
    <w:p w14:paraId="45CEBAC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своевременная подготовка инженерных коммуникаций к зимней эксплуатации;</w:t>
      </w:r>
    </w:p>
    <w:p w14:paraId="26DF810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применение громоотводов для защиты зданий и сооружений от молний; </w:t>
      </w:r>
    </w:p>
    <w:p w14:paraId="67653671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заблаговременное оповещение населения о возникновении и развитии чрезв</w:t>
      </w:r>
      <w:r w:rsidRPr="00034A19">
        <w:rPr>
          <w:szCs w:val="22"/>
        </w:rPr>
        <w:t>ы</w:t>
      </w:r>
      <w:r w:rsidRPr="00034A19">
        <w:rPr>
          <w:szCs w:val="22"/>
        </w:rPr>
        <w:t>чайных ситуаций.</w:t>
      </w:r>
    </w:p>
    <w:p w14:paraId="30E66B89" w14:textId="77777777" w:rsidR="00BE7352" w:rsidRPr="00034A19" w:rsidRDefault="00BE7352" w:rsidP="00BE7352">
      <w:pPr>
        <w:suppressAutoHyphens/>
        <w:ind w:firstLine="720"/>
      </w:pPr>
      <w:r w:rsidRPr="00034A19">
        <w:rPr>
          <w:u w:val="single"/>
        </w:rPr>
        <w:t>Лесные пожары.</w:t>
      </w:r>
      <w:r w:rsidRPr="00034A19">
        <w:t xml:space="preserve"> Наличие лесопокрытых площадей на территории </w:t>
      </w:r>
      <w:r>
        <w:t>сельсовета</w:t>
      </w:r>
      <w:r w:rsidRPr="00034A19">
        <w:t xml:space="preserve"> обусловливает высокую степень летней </w:t>
      </w:r>
      <w:proofErr w:type="spellStart"/>
      <w:r w:rsidRPr="00034A19">
        <w:t>пожароопасности</w:t>
      </w:r>
      <w:proofErr w:type="spellEnd"/>
      <w:r w:rsidRPr="00034A19">
        <w:t xml:space="preserve">. </w:t>
      </w:r>
    </w:p>
    <w:p w14:paraId="12B8427C" w14:textId="77777777" w:rsidR="00BE7352" w:rsidRPr="00034A19" w:rsidRDefault="00BE7352" w:rsidP="00BE7352">
      <w:pPr>
        <w:suppressAutoHyphens/>
        <w:ind w:firstLine="720"/>
      </w:pPr>
      <w:r w:rsidRPr="00034A19">
        <w:t xml:space="preserve">Для сохранения </w:t>
      </w:r>
      <w:proofErr w:type="spellStart"/>
      <w:r w:rsidRPr="00034A19">
        <w:t>пожаробезопасной</w:t>
      </w:r>
      <w:proofErr w:type="spellEnd"/>
      <w:r w:rsidRPr="00034A19">
        <w:t xml:space="preserve"> обстановки необходимо осуществлять ежегодные противопожарные мероприятия в лесах, а также проводить пропаганду требований противопожарной безопасности и обучение населения основным приемам тушения пожаров.</w:t>
      </w:r>
    </w:p>
    <w:p w14:paraId="41DB4F1C" w14:textId="77777777" w:rsidR="00BE7352" w:rsidRPr="00034A19" w:rsidRDefault="00BE7352" w:rsidP="00BE7352">
      <w:pPr>
        <w:suppressAutoHyphens/>
        <w:ind w:firstLine="720"/>
      </w:pPr>
      <w:r w:rsidRPr="00034A19">
        <w:t xml:space="preserve">Мероприятия по предупреждению распространения лесных пожаров предусматривают осуществления ряда лесоводческих мероприятий (санитарные рубки, очистка мест рубок леса и др.), а также проведение специальных мероприятий по созданию системы противопожарных барьеров в лесу и строительству различных противопожарных объектов. </w:t>
      </w:r>
    </w:p>
    <w:p w14:paraId="1576CAA1" w14:textId="77777777" w:rsidR="00BE7352" w:rsidRPr="00034A19" w:rsidRDefault="00BE7352" w:rsidP="00BE7352">
      <w:pPr>
        <w:suppressAutoHyphens/>
        <w:ind w:firstLine="720"/>
      </w:pPr>
      <w:r w:rsidRPr="00034A19">
        <w:t>Для предотвращения лесных пожаров должны выполняться следующие контрольно-технические и административные мероприятия:</w:t>
      </w:r>
    </w:p>
    <w:p w14:paraId="094833B8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контроль работы </w:t>
      </w:r>
      <w:proofErr w:type="spellStart"/>
      <w:r w:rsidRPr="00034A19">
        <w:rPr>
          <w:szCs w:val="22"/>
        </w:rPr>
        <w:t>лесопожарных</w:t>
      </w:r>
      <w:proofErr w:type="spellEnd"/>
      <w:r w:rsidRPr="00034A19">
        <w:rPr>
          <w:szCs w:val="22"/>
        </w:rPr>
        <w:t xml:space="preserve"> служб;</w:t>
      </w:r>
    </w:p>
    <w:p w14:paraId="31F4DA49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проведение наземного патрулирования и противопожарной авиационной ра</w:t>
      </w:r>
      <w:r w:rsidRPr="00034A19">
        <w:rPr>
          <w:szCs w:val="22"/>
        </w:rPr>
        <w:t>з</w:t>
      </w:r>
      <w:r w:rsidRPr="00034A19">
        <w:rPr>
          <w:szCs w:val="22"/>
        </w:rPr>
        <w:t>ведки;</w:t>
      </w:r>
    </w:p>
    <w:p w14:paraId="1966DE17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введение ограничения на посещение отдельных участков леса, запрещение ра</w:t>
      </w:r>
      <w:r w:rsidRPr="00034A19">
        <w:rPr>
          <w:szCs w:val="22"/>
        </w:rPr>
        <w:t>з</w:t>
      </w:r>
      <w:r w:rsidRPr="00034A19">
        <w:rPr>
          <w:szCs w:val="22"/>
        </w:rPr>
        <w:t>ведения костров в лесу в пожароопасный период;</w:t>
      </w:r>
    </w:p>
    <w:p w14:paraId="1A62DB58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lastRenderedPageBreak/>
        <w:t>оборудование противопожарных защитных полос между границами населе</w:t>
      </w:r>
      <w:r w:rsidRPr="00034A19">
        <w:rPr>
          <w:szCs w:val="22"/>
        </w:rPr>
        <w:t>н</w:t>
      </w:r>
      <w:r w:rsidRPr="00034A19">
        <w:rPr>
          <w:szCs w:val="22"/>
        </w:rPr>
        <w:t>ных пунктов и подступающих лесных массивов;</w:t>
      </w:r>
    </w:p>
    <w:p w14:paraId="5D858147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установление регламента использования территорий, занятых противопожа</w:t>
      </w:r>
      <w:r w:rsidRPr="00034A19">
        <w:rPr>
          <w:szCs w:val="22"/>
        </w:rPr>
        <w:t>р</w:t>
      </w:r>
      <w:r w:rsidRPr="00034A19">
        <w:rPr>
          <w:szCs w:val="22"/>
        </w:rPr>
        <w:t>ными защитными полосами;</w:t>
      </w:r>
    </w:p>
    <w:p w14:paraId="65BD777A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контроль соблюдения противопожарной безопасности при лесоразработках;</w:t>
      </w:r>
    </w:p>
    <w:p w14:paraId="309D78BC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организация своевременной очистки лесоразработок и массивов леса от заг</w:t>
      </w:r>
      <w:r w:rsidRPr="00034A19">
        <w:rPr>
          <w:szCs w:val="22"/>
        </w:rPr>
        <w:t>о</w:t>
      </w:r>
      <w:r w:rsidRPr="00034A19">
        <w:rPr>
          <w:szCs w:val="22"/>
        </w:rPr>
        <w:t>товленной древесины, сучьев, щепы, мусора;</w:t>
      </w:r>
    </w:p>
    <w:p w14:paraId="242D8FFA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внедрение и распространение </w:t>
      </w:r>
      <w:proofErr w:type="spellStart"/>
      <w:r w:rsidRPr="00034A19">
        <w:rPr>
          <w:szCs w:val="22"/>
        </w:rPr>
        <w:t>безогневых</w:t>
      </w:r>
      <w:proofErr w:type="spellEnd"/>
      <w:r w:rsidRPr="00034A19">
        <w:rPr>
          <w:szCs w:val="22"/>
        </w:rPr>
        <w:t xml:space="preserve"> способов очистки лесосек.</w:t>
      </w:r>
    </w:p>
    <w:p w14:paraId="02F92ED5" w14:textId="77777777" w:rsidR="00BE7352" w:rsidRDefault="00BE7352" w:rsidP="00BE7352">
      <w:pPr>
        <w:suppressAutoHyphens/>
        <w:ind w:firstLine="720"/>
      </w:pPr>
      <w:r w:rsidRPr="00034A19">
        <w:rPr>
          <w:u w:val="single"/>
        </w:rPr>
        <w:t>Опасные геологические процессы и явления</w:t>
      </w:r>
      <w:r w:rsidRPr="00034A19">
        <w:t xml:space="preserve">. </w:t>
      </w:r>
    </w:p>
    <w:p w14:paraId="2C866005" w14:textId="77777777" w:rsidR="00BE7352" w:rsidRPr="00937240" w:rsidRDefault="00BE7352" w:rsidP="00BE7352">
      <w:pPr>
        <w:suppressAutoHyphens/>
        <w:ind w:firstLine="720"/>
      </w:pPr>
      <w:r w:rsidRPr="00937240">
        <w:rPr>
          <w:i/>
        </w:rPr>
        <w:t xml:space="preserve">Землетрясения </w:t>
      </w:r>
      <w:r w:rsidRPr="00937240">
        <w:t xml:space="preserve">обусловлены высокой сейсмичностью территории. Вся территория сельсовета относится к 8-ми бальной сейсмической зоне. </w:t>
      </w:r>
    </w:p>
    <w:p w14:paraId="3A1E73F7" w14:textId="77777777" w:rsidR="00BE7352" w:rsidRPr="00937240" w:rsidRDefault="00BE7352" w:rsidP="00BE7352">
      <w:pPr>
        <w:suppressAutoHyphens/>
        <w:ind w:firstLine="720"/>
      </w:pPr>
      <w:r w:rsidRPr="00937240">
        <w:t xml:space="preserve">По данным управления сейсмической безопасности РД 8-ми бальное землетрясение на территории сельсовета возможного один раз в 100 лет, землетрясение силой 4 и более баллов – один раз в пять лет, а землетрясения силой 1-3 балла – почти каждый год. </w:t>
      </w:r>
    </w:p>
    <w:p w14:paraId="3D539489" w14:textId="77777777" w:rsidR="00BE7352" w:rsidRPr="00937240" w:rsidRDefault="00BE7352" w:rsidP="00BE7352">
      <w:pPr>
        <w:suppressAutoHyphens/>
        <w:ind w:firstLine="720"/>
      </w:pPr>
      <w:r w:rsidRPr="00937240">
        <w:t>При землетрясении силой 8 баллов возможен значительный ущерб транспортным коммуникациям, газопроводам, водопроводным сетям, линиям электропередач и связи. Возможны взрывы и возни</w:t>
      </w:r>
      <w:r>
        <w:t>кновение пожаров в жилых домах и социальных объектах</w:t>
      </w:r>
      <w:r w:rsidRPr="00937240">
        <w:t xml:space="preserve">. </w:t>
      </w:r>
    </w:p>
    <w:p w14:paraId="4A762263" w14:textId="77777777" w:rsidR="00BE7352" w:rsidRDefault="00BE7352" w:rsidP="00BE7352">
      <w:pPr>
        <w:suppressAutoHyphens/>
        <w:ind w:firstLine="720"/>
      </w:pPr>
      <w:r w:rsidRPr="00937240">
        <w:t xml:space="preserve">Так как большинство жилых домов сельсовета построены без соблюдения строительных норм и правил, с отсутствием сейсмических поясов, </w:t>
      </w:r>
      <w:proofErr w:type="gramStart"/>
      <w:r w:rsidRPr="00937240">
        <w:t>возможно</w:t>
      </w:r>
      <w:proofErr w:type="gramEnd"/>
      <w:r w:rsidRPr="00937240">
        <w:t xml:space="preserve"> их полное разрушение или сильное поврежд</w:t>
      </w:r>
      <w:r>
        <w:t>ение с разрушением перегородок.</w:t>
      </w:r>
    </w:p>
    <w:p w14:paraId="311208E8" w14:textId="77777777" w:rsidR="00BE7352" w:rsidRPr="00716031" w:rsidRDefault="00BE7352" w:rsidP="00BE7352">
      <w:pPr>
        <w:suppressAutoHyphens/>
        <w:ind w:firstLine="720"/>
        <w:rPr>
          <w:i/>
        </w:rPr>
      </w:pPr>
      <w:r w:rsidRPr="00716031">
        <w:rPr>
          <w:i/>
        </w:rPr>
        <w:t>Инженерная защита от землетрясений</w:t>
      </w:r>
    </w:p>
    <w:p w14:paraId="1BEC7710" w14:textId="77777777" w:rsidR="00BE7352" w:rsidRPr="00937240" w:rsidRDefault="00BE7352" w:rsidP="00BE7352">
      <w:pPr>
        <w:suppressAutoHyphens/>
        <w:ind w:firstLine="720"/>
      </w:pPr>
      <w:r w:rsidRPr="00716031">
        <w:t xml:space="preserve">Всё строительство в </w:t>
      </w:r>
      <w:r>
        <w:t xml:space="preserve">СП «сельсовет </w:t>
      </w:r>
      <w:proofErr w:type="spellStart"/>
      <w:r>
        <w:t>Цмурский</w:t>
      </w:r>
      <w:proofErr w:type="spellEnd"/>
      <w:r>
        <w:t xml:space="preserve">» </w:t>
      </w:r>
      <w:r w:rsidRPr="00716031">
        <w:t>должно осуществляться с учётом высокой сейсмичности, а также выполняться все требования, предъявляемые к сейсмостойкому строит</w:t>
      </w:r>
      <w:r>
        <w:t>ельству.</w:t>
      </w:r>
    </w:p>
    <w:p w14:paraId="59A05EED" w14:textId="77777777" w:rsidR="00BE7352" w:rsidRDefault="00BE7352" w:rsidP="00BE7352">
      <w:pPr>
        <w:suppressAutoHyphens/>
        <w:ind w:firstLine="720"/>
      </w:pPr>
      <w:r w:rsidRPr="00034A19">
        <w:rPr>
          <w:u w:val="single"/>
        </w:rPr>
        <w:t>Опасные гидрологические явления и процессы.</w:t>
      </w:r>
      <w:r w:rsidRPr="00034A19">
        <w:t xml:space="preserve"> Вероятность природных ЧС, обусловленных опасными гидрологическими явлениями на территории </w:t>
      </w:r>
      <w:r>
        <w:t>сельсовета</w:t>
      </w:r>
      <w:r w:rsidRPr="00034A19">
        <w:t xml:space="preserve">, </w:t>
      </w:r>
      <w:r>
        <w:t>незначительная.</w:t>
      </w:r>
    </w:p>
    <w:p w14:paraId="78669A30" w14:textId="77777777" w:rsidR="00BE7352" w:rsidRPr="00F17589" w:rsidRDefault="00BE7352" w:rsidP="00BE7352">
      <w:pPr>
        <w:pStyle w:val="22"/>
        <w:spacing w:line="240" w:lineRule="auto"/>
        <w:ind w:firstLine="720"/>
        <w:rPr>
          <w:i/>
        </w:rPr>
      </w:pPr>
      <w:r w:rsidRPr="00F17589">
        <w:rPr>
          <w:i/>
        </w:rPr>
        <w:t>Инженерная защита от паводков</w:t>
      </w:r>
    </w:p>
    <w:p w14:paraId="13361974" w14:textId="77777777" w:rsidR="00BE7352" w:rsidRPr="00F17589" w:rsidRDefault="00BE7352" w:rsidP="00BE7352">
      <w:pPr>
        <w:suppressAutoHyphens/>
        <w:ind w:firstLine="720"/>
      </w:pPr>
      <w:r w:rsidRPr="00F17589">
        <w:t xml:space="preserve">Для защиты от паводков необходимо проведение специальных </w:t>
      </w:r>
      <w:proofErr w:type="spellStart"/>
      <w:r w:rsidRPr="00F17589">
        <w:t>противопаводковых</w:t>
      </w:r>
      <w:proofErr w:type="spellEnd"/>
      <w:r w:rsidRPr="00F17589">
        <w:t xml:space="preserve"> мероприятий по защите населённых пунктов от затопления, водохозяйственных мероприятий.</w:t>
      </w:r>
    </w:p>
    <w:p w14:paraId="1D7B2DEA" w14:textId="77777777" w:rsidR="00BE7352" w:rsidRPr="00F17589" w:rsidRDefault="00BE7352" w:rsidP="00BE7352">
      <w:pPr>
        <w:suppressAutoHyphens/>
        <w:ind w:firstLine="720"/>
      </w:pPr>
      <w:r w:rsidRPr="00F17589">
        <w:t xml:space="preserve">К этим мероприятиям может быть отнесена очистка русел рек, </w:t>
      </w:r>
      <w:proofErr w:type="spellStart"/>
      <w:r w:rsidRPr="00F17589">
        <w:t>берегоукрепление</w:t>
      </w:r>
      <w:proofErr w:type="spellEnd"/>
      <w:r w:rsidRPr="00F17589">
        <w:t xml:space="preserve"> и т.д.</w:t>
      </w:r>
    </w:p>
    <w:p w14:paraId="199D3B62" w14:textId="77777777" w:rsidR="00BE7352" w:rsidRPr="00034A19" w:rsidRDefault="00BE7352" w:rsidP="00BE7352">
      <w:pPr>
        <w:suppressAutoHyphens/>
        <w:ind w:firstLine="720"/>
      </w:pPr>
      <w:r w:rsidRPr="00F17589">
        <w:t>Для улучшения состояния поверхностных вод, почв, атмосферного воздуха рекомендуется также ряд специальных мероприятий.</w:t>
      </w:r>
    </w:p>
    <w:p w14:paraId="3FFBDC1E" w14:textId="77777777" w:rsidR="00BE7352" w:rsidRPr="00034A19" w:rsidRDefault="00BE7352" w:rsidP="00BE7352">
      <w:pPr>
        <w:suppressAutoHyphens/>
        <w:ind w:firstLine="720"/>
      </w:pPr>
      <w:r w:rsidRPr="00034A19">
        <w:t xml:space="preserve">В соответствии с частью 5 статьи 67.1 Водного кодекса РФ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</w:t>
      </w:r>
      <w:hyperlink r:id="rId20" w:anchor="dst100011" w:history="1">
        <w:r w:rsidRPr="00034A19">
          <w:t>порядке</w:t>
        </w:r>
      </w:hyperlink>
      <w:r w:rsidRPr="00034A19">
        <w:t>, установленном Правительством Российской Федерации.</w:t>
      </w:r>
    </w:p>
    <w:p w14:paraId="3C38499C" w14:textId="77777777" w:rsidR="00BE7352" w:rsidRPr="00034A19" w:rsidRDefault="00BE7352" w:rsidP="00BE7352">
      <w:pPr>
        <w:suppressAutoHyphens/>
        <w:ind w:firstLine="720"/>
      </w:pPr>
      <w:r w:rsidRPr="00034A19">
        <w:t>В целях предотвращения негативного воздействия вод необходимо:</w:t>
      </w:r>
    </w:p>
    <w:p w14:paraId="566CAFED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соблюдать установленные статьей 67.1 Водного кодекса Российской Федерации ограничения и условия осуществления хозяйстве</w:t>
      </w:r>
      <w:r w:rsidRPr="00034A19">
        <w:rPr>
          <w:szCs w:val="22"/>
        </w:rPr>
        <w:t>н</w:t>
      </w:r>
      <w:r w:rsidRPr="00034A19">
        <w:rPr>
          <w:szCs w:val="22"/>
        </w:rPr>
        <w:t>ной деятельности в зонах возможного затопления, подтопления;</w:t>
      </w:r>
    </w:p>
    <w:p w14:paraId="22A5F12A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lastRenderedPageBreak/>
        <w:t>исключить строительство нового жилья, садовых и дачных строений, объектов производственного и социального назначения, тран</w:t>
      </w:r>
      <w:r w:rsidRPr="00034A19">
        <w:rPr>
          <w:szCs w:val="22"/>
        </w:rPr>
        <w:t>с</w:t>
      </w:r>
      <w:r w:rsidRPr="00034A19">
        <w:rPr>
          <w:szCs w:val="22"/>
        </w:rPr>
        <w:t>портной и энергетической инфраструктуры в зонах, подверженных риску затопления, подтопления (п.4 Перечня поручений № Пр-2166 Президента Российской Федерации по итогам совещания по ликвидации последствий паводковой ситуации в регионах Росси</w:t>
      </w:r>
      <w:r w:rsidRPr="00034A19">
        <w:rPr>
          <w:szCs w:val="22"/>
        </w:rPr>
        <w:t>й</w:t>
      </w:r>
      <w:r w:rsidRPr="00034A19">
        <w:rPr>
          <w:szCs w:val="22"/>
        </w:rPr>
        <w:t xml:space="preserve">ской Федерации 4 сентября </w:t>
      </w:r>
      <w:smartTag w:uri="urn:schemas-microsoft-com:office:smarttags" w:element="metricconverter">
        <w:smartTagPr>
          <w:attr w:name="ProductID" w:val="2014 г"/>
        </w:smartTagPr>
        <w:r w:rsidRPr="00034A19">
          <w:rPr>
            <w:szCs w:val="22"/>
          </w:rPr>
          <w:t>2014 г</w:t>
        </w:r>
      </w:smartTag>
      <w:r w:rsidRPr="00034A19">
        <w:rPr>
          <w:szCs w:val="22"/>
        </w:rPr>
        <w:t>.).</w:t>
      </w:r>
    </w:p>
    <w:p w14:paraId="53219878" w14:textId="77777777" w:rsidR="00BE7352" w:rsidRPr="00034A19" w:rsidRDefault="00BE7352" w:rsidP="00BE7352">
      <w:pPr>
        <w:keepNext/>
        <w:suppressAutoHyphens/>
        <w:spacing w:before="240" w:after="240"/>
        <w:jc w:val="center"/>
        <w:outlineLvl w:val="2"/>
        <w:rPr>
          <w:rFonts w:cs="Arial"/>
          <w:bCs/>
          <w:i/>
          <w:szCs w:val="26"/>
        </w:rPr>
      </w:pPr>
      <w:bookmarkStart w:id="111" w:name="_Toc518481638"/>
      <w:bookmarkStart w:id="112" w:name="_Toc520277895"/>
      <w:bookmarkStart w:id="113" w:name="_Toc16761366"/>
      <w:bookmarkStart w:id="114" w:name="_Toc17811967"/>
      <w:bookmarkStart w:id="115" w:name="_Toc28270836"/>
      <w:r w:rsidRPr="00034A19">
        <w:rPr>
          <w:rFonts w:cs="Arial"/>
          <w:bCs/>
          <w:i/>
          <w:szCs w:val="26"/>
        </w:rPr>
        <w:t xml:space="preserve">Перечень источников чрезвычайных ситуаций техногенного характера, возможных на территории </w:t>
      </w:r>
      <w:bookmarkEnd w:id="111"/>
      <w:bookmarkEnd w:id="112"/>
      <w:r>
        <w:rPr>
          <w:rFonts w:cs="Arial"/>
          <w:bCs/>
          <w:i/>
          <w:szCs w:val="26"/>
        </w:rPr>
        <w:t xml:space="preserve">СП «сельсовет </w:t>
      </w:r>
      <w:proofErr w:type="spellStart"/>
      <w:r>
        <w:rPr>
          <w:rFonts w:cs="Arial"/>
          <w:bCs/>
          <w:i/>
          <w:szCs w:val="26"/>
        </w:rPr>
        <w:t>Цмурский</w:t>
      </w:r>
      <w:proofErr w:type="spellEnd"/>
      <w:r>
        <w:rPr>
          <w:rFonts w:cs="Arial"/>
          <w:bCs/>
          <w:i/>
          <w:szCs w:val="26"/>
        </w:rPr>
        <w:t>»</w:t>
      </w:r>
      <w:bookmarkEnd w:id="113"/>
      <w:bookmarkEnd w:id="114"/>
      <w:bookmarkEnd w:id="115"/>
    </w:p>
    <w:p w14:paraId="4AE326FC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 xml:space="preserve">Техногенная составляющая является основной среди источников чрезвычайных ситуаций. На территории </w:t>
      </w:r>
      <w:r>
        <w:rPr>
          <w:lang w:eastAsia="ar-SA" w:bidi="en-US"/>
        </w:rPr>
        <w:t xml:space="preserve">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 </w:t>
      </w:r>
      <w:r w:rsidRPr="00034A19">
        <w:rPr>
          <w:rFonts w:cs="Arial"/>
          <w:bCs/>
        </w:rPr>
        <w:t>эк</w:t>
      </w:r>
      <w:r w:rsidRPr="00034A19">
        <w:rPr>
          <w:rFonts w:cs="Arial"/>
          <w:bCs/>
        </w:rPr>
        <w:t>с</w:t>
      </w:r>
      <w:r w:rsidRPr="00034A19">
        <w:rPr>
          <w:rFonts w:cs="Arial"/>
          <w:bCs/>
        </w:rPr>
        <w:t>плуатируются котельн</w:t>
      </w:r>
      <w:r>
        <w:rPr>
          <w:rFonts w:cs="Arial"/>
          <w:bCs/>
        </w:rPr>
        <w:t>ая</w:t>
      </w:r>
      <w:r w:rsidRPr="00034A19">
        <w:rPr>
          <w:rFonts w:cs="Arial"/>
          <w:bCs/>
        </w:rPr>
        <w:t>, трансформаторны</w:t>
      </w:r>
      <w:r>
        <w:rPr>
          <w:rFonts w:cs="Arial"/>
          <w:bCs/>
        </w:rPr>
        <w:t>е</w:t>
      </w:r>
      <w:r w:rsidRPr="00034A19">
        <w:rPr>
          <w:rFonts w:cs="Arial"/>
          <w:bCs/>
        </w:rPr>
        <w:t xml:space="preserve"> </w:t>
      </w:r>
      <w:r w:rsidRPr="00E60463">
        <w:rPr>
          <w:rFonts w:cs="Arial"/>
          <w:bCs/>
        </w:rPr>
        <w:t xml:space="preserve">подстанции, проложены инженерные сети и сети энергоснабжения. </w:t>
      </w:r>
      <w:r>
        <w:rPr>
          <w:rFonts w:cs="Arial"/>
          <w:bCs/>
        </w:rPr>
        <w:t>В поселении проходя</w:t>
      </w:r>
      <w:r w:rsidRPr="00E60463">
        <w:rPr>
          <w:rFonts w:cs="Arial"/>
          <w:bCs/>
        </w:rPr>
        <w:t>т автод</w:t>
      </w:r>
      <w:r w:rsidRPr="00E60463">
        <w:rPr>
          <w:rFonts w:cs="Arial"/>
          <w:bCs/>
        </w:rPr>
        <w:t>о</w:t>
      </w:r>
      <w:r w:rsidRPr="00E60463">
        <w:rPr>
          <w:rFonts w:cs="Arial"/>
          <w:bCs/>
        </w:rPr>
        <w:t>рог</w:t>
      </w:r>
      <w:r>
        <w:rPr>
          <w:rFonts w:cs="Arial"/>
          <w:bCs/>
        </w:rPr>
        <w:t>и</w:t>
      </w:r>
      <w:r w:rsidRPr="00E60463">
        <w:rPr>
          <w:rFonts w:cs="Arial"/>
          <w:bCs/>
        </w:rPr>
        <w:t xml:space="preserve"> </w:t>
      </w:r>
      <w:r>
        <w:rPr>
          <w:rFonts w:cs="Arial"/>
          <w:bCs/>
        </w:rPr>
        <w:t>местного</w:t>
      </w:r>
      <w:r w:rsidRPr="00E60463">
        <w:rPr>
          <w:rFonts w:cs="Arial"/>
          <w:bCs/>
        </w:rPr>
        <w:t xml:space="preserve"> значения. Основной вид экономической деятельности данной территории – сельское хозяйство.</w:t>
      </w:r>
    </w:p>
    <w:p w14:paraId="075B60E6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Все эти объекты и предприятия в процессе эксплуатации создают различные опа</w:t>
      </w:r>
      <w:r w:rsidRPr="00034A19">
        <w:rPr>
          <w:rFonts w:cs="Arial"/>
          <w:bCs/>
        </w:rPr>
        <w:t>с</w:t>
      </w:r>
      <w:r w:rsidRPr="00034A19">
        <w:rPr>
          <w:rFonts w:cs="Arial"/>
          <w:bCs/>
        </w:rPr>
        <w:t>ности техногенного характера.</w:t>
      </w:r>
    </w:p>
    <w:p w14:paraId="57A118BE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/>
          <w:bCs/>
        </w:rPr>
      </w:pPr>
      <w:r w:rsidRPr="00034A19">
        <w:rPr>
          <w:rFonts w:cs="Arial"/>
          <w:b/>
          <w:bCs/>
        </w:rPr>
        <w:t xml:space="preserve">Химически опасные объекты – аварии с угрозой выброса </w:t>
      </w:r>
      <w:proofErr w:type="gramStart"/>
      <w:r w:rsidRPr="00034A19">
        <w:rPr>
          <w:rFonts w:cs="Arial"/>
          <w:b/>
          <w:bCs/>
        </w:rPr>
        <w:t>аварийно-химически</w:t>
      </w:r>
      <w:proofErr w:type="gramEnd"/>
      <w:r w:rsidRPr="00034A19">
        <w:rPr>
          <w:rFonts w:cs="Arial"/>
          <w:b/>
          <w:bCs/>
        </w:rPr>
        <w:t xml:space="preserve"> опасных веществ (АХОВ)</w:t>
      </w:r>
    </w:p>
    <w:p w14:paraId="5A3F0BE9" w14:textId="77777777" w:rsidR="00BE7352" w:rsidRPr="00034A19" w:rsidRDefault="00BE7352" w:rsidP="00BE7352">
      <w:pPr>
        <w:ind w:left="709"/>
        <w:rPr>
          <w:rFonts w:eastAsia="Calibri"/>
          <w:i/>
          <w:u w:val="single"/>
          <w:lang w:eastAsia="en-US"/>
        </w:rPr>
      </w:pPr>
      <w:r w:rsidRPr="00034A19">
        <w:rPr>
          <w:rFonts w:eastAsia="Calibri"/>
          <w:i/>
          <w:u w:val="single"/>
          <w:lang w:eastAsia="en-US"/>
        </w:rPr>
        <w:t>Риски возникновения аварий на химически опасных объектах</w:t>
      </w:r>
    </w:p>
    <w:p w14:paraId="3FB8D026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Проектируемая территория не попадает в зону риска возникновения аварий на х</w:t>
      </w:r>
      <w:r w:rsidRPr="00034A19">
        <w:rPr>
          <w:rFonts w:cs="Arial"/>
          <w:bCs/>
        </w:rPr>
        <w:t>и</w:t>
      </w:r>
      <w:r w:rsidRPr="00034A19">
        <w:rPr>
          <w:rFonts w:cs="Arial"/>
          <w:bCs/>
        </w:rPr>
        <w:t>мически опасных объектах.</w:t>
      </w:r>
    </w:p>
    <w:p w14:paraId="301607DD" w14:textId="77777777" w:rsidR="00BE7352" w:rsidRPr="00034A19" w:rsidRDefault="00BE7352" w:rsidP="00BE7352">
      <w:pPr>
        <w:ind w:left="709"/>
        <w:rPr>
          <w:rFonts w:eastAsia="Calibri"/>
          <w:i/>
          <w:u w:val="single"/>
          <w:lang w:eastAsia="en-US"/>
        </w:rPr>
      </w:pPr>
      <w:r w:rsidRPr="00034A19">
        <w:rPr>
          <w:rFonts w:eastAsia="Calibri"/>
          <w:i/>
          <w:u w:val="single"/>
          <w:lang w:eastAsia="en-US"/>
        </w:rPr>
        <w:t>Риски возникновения аварий на радиационно-опасных объектах</w:t>
      </w:r>
    </w:p>
    <w:p w14:paraId="58387CC1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 xml:space="preserve">Проектируемая территория не попадает в зону риска возникновения аварий на </w:t>
      </w:r>
      <w:r>
        <w:rPr>
          <w:rFonts w:cs="Arial"/>
          <w:bCs/>
        </w:rPr>
        <w:t>рад</w:t>
      </w:r>
      <w:r>
        <w:rPr>
          <w:rFonts w:cs="Arial"/>
          <w:bCs/>
        </w:rPr>
        <w:t>и</w:t>
      </w:r>
      <w:r>
        <w:rPr>
          <w:rFonts w:cs="Arial"/>
          <w:bCs/>
        </w:rPr>
        <w:t>ационно-</w:t>
      </w:r>
      <w:r w:rsidRPr="00034A19">
        <w:rPr>
          <w:rFonts w:cs="Arial"/>
          <w:bCs/>
        </w:rPr>
        <w:t>опасных объектах.</w:t>
      </w:r>
    </w:p>
    <w:p w14:paraId="0A16DF4B" w14:textId="77777777" w:rsidR="00BE7352" w:rsidRPr="00034A19" w:rsidRDefault="00BE7352" w:rsidP="00BE7352">
      <w:pPr>
        <w:ind w:left="709"/>
        <w:rPr>
          <w:rFonts w:eastAsia="Calibri"/>
          <w:i/>
          <w:u w:val="single"/>
          <w:lang w:eastAsia="en-US"/>
        </w:rPr>
      </w:pPr>
      <w:r w:rsidRPr="00034A19">
        <w:rPr>
          <w:rFonts w:eastAsia="Calibri"/>
          <w:i/>
          <w:u w:val="single"/>
          <w:lang w:eastAsia="en-US"/>
        </w:rPr>
        <w:t xml:space="preserve">Риски возникновения аварий на </w:t>
      </w:r>
      <w:proofErr w:type="spellStart"/>
      <w:r w:rsidRPr="00034A19">
        <w:rPr>
          <w:rFonts w:eastAsia="Calibri"/>
          <w:i/>
          <w:u w:val="single"/>
          <w:lang w:eastAsia="en-US"/>
        </w:rPr>
        <w:t>пожаровзрывоопасных</w:t>
      </w:r>
      <w:proofErr w:type="spellEnd"/>
      <w:r w:rsidRPr="00034A19">
        <w:rPr>
          <w:rFonts w:eastAsia="Calibri"/>
          <w:i/>
          <w:u w:val="single"/>
          <w:lang w:eastAsia="en-US"/>
        </w:rPr>
        <w:t xml:space="preserve"> объектах</w:t>
      </w:r>
    </w:p>
    <w:p w14:paraId="2A80F84B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Включают:</w:t>
      </w:r>
    </w:p>
    <w:p w14:paraId="30C229FE" w14:textId="77777777" w:rsidR="00BE7352" w:rsidRPr="0011030A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>
        <w:rPr>
          <w:szCs w:val="22"/>
        </w:rPr>
        <w:t>объекты хранения ГСМ;</w:t>
      </w:r>
    </w:p>
    <w:p w14:paraId="23D1B976" w14:textId="77777777" w:rsidR="00BE7352" w:rsidRPr="0011030A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11030A">
        <w:rPr>
          <w:szCs w:val="22"/>
        </w:rPr>
        <w:t>котельные на газе.</w:t>
      </w:r>
    </w:p>
    <w:p w14:paraId="3FC4A295" w14:textId="77777777" w:rsidR="00BE7352" w:rsidRPr="00034A19" w:rsidRDefault="00BE7352" w:rsidP="00BE7352">
      <w:pPr>
        <w:ind w:left="709"/>
        <w:rPr>
          <w:rFonts w:eastAsia="Calibri"/>
          <w:i/>
          <w:u w:val="single"/>
          <w:lang w:eastAsia="en-US"/>
        </w:rPr>
      </w:pPr>
      <w:r w:rsidRPr="00034A19">
        <w:rPr>
          <w:rFonts w:eastAsia="Calibri"/>
          <w:i/>
          <w:u w:val="single"/>
          <w:lang w:eastAsia="en-US"/>
        </w:rPr>
        <w:t xml:space="preserve">Риски возникновения аварий на </w:t>
      </w:r>
      <w:proofErr w:type="spellStart"/>
      <w:r w:rsidRPr="00034A19">
        <w:rPr>
          <w:rFonts w:eastAsia="Calibri"/>
          <w:i/>
          <w:u w:val="single"/>
          <w:lang w:eastAsia="en-US"/>
        </w:rPr>
        <w:t>гидродинамически</w:t>
      </w:r>
      <w:proofErr w:type="spellEnd"/>
      <w:r w:rsidRPr="00034A19">
        <w:rPr>
          <w:rFonts w:eastAsia="Calibri"/>
          <w:i/>
          <w:u w:val="single"/>
          <w:lang w:eastAsia="en-US"/>
        </w:rPr>
        <w:t xml:space="preserve"> опасных объектах</w:t>
      </w:r>
    </w:p>
    <w:p w14:paraId="759E093D" w14:textId="77777777" w:rsidR="00BE7352" w:rsidRPr="00034A19" w:rsidRDefault="00BE7352" w:rsidP="00BE7352">
      <w:pPr>
        <w:suppressAutoHyphens/>
        <w:ind w:firstLine="720"/>
      </w:pPr>
      <w:r w:rsidRPr="00034A19">
        <w:t xml:space="preserve">Потенциально – опасных ГТС </w:t>
      </w:r>
      <w:r>
        <w:t xml:space="preserve">на территории </w:t>
      </w:r>
      <w:r>
        <w:rPr>
          <w:lang w:eastAsia="ar-SA" w:bidi="en-US"/>
        </w:rPr>
        <w:t xml:space="preserve">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 </w:t>
      </w:r>
      <w:r w:rsidRPr="00034A19">
        <w:t>не числится.</w:t>
      </w:r>
    </w:p>
    <w:p w14:paraId="4AD56491" w14:textId="77777777" w:rsidR="00BE7352" w:rsidRPr="00034A19" w:rsidRDefault="00BE7352" w:rsidP="00BE7352">
      <w:pPr>
        <w:suppressAutoHyphens/>
        <w:ind w:firstLine="720"/>
      </w:pPr>
      <w:r w:rsidRPr="00034A19">
        <w:t>Для защиты населения при катастрофическом затоплении местности в результате аварий на ГТС настоящим Проектом предлагается:</w:t>
      </w:r>
    </w:p>
    <w:p w14:paraId="777FEECE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ограничение использования земельных участков, расположенных в нижних бьефах ГТС;</w:t>
      </w:r>
    </w:p>
    <w:p w14:paraId="01F956C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обеспечение мониторинга за состоянием ГТС, при необходимости организация в период прохождения половодья круглосуточного дежурства аварийных бр</w:t>
      </w:r>
      <w:r w:rsidRPr="00034A19">
        <w:rPr>
          <w:szCs w:val="22"/>
        </w:rPr>
        <w:t>и</w:t>
      </w:r>
      <w:r w:rsidRPr="00034A19">
        <w:rPr>
          <w:szCs w:val="22"/>
        </w:rPr>
        <w:t>гад на ГТС.</w:t>
      </w:r>
    </w:p>
    <w:p w14:paraId="55824F54" w14:textId="77777777" w:rsidR="00BE7352" w:rsidRDefault="00BE7352" w:rsidP="00BE7352">
      <w:pPr>
        <w:keepNext/>
        <w:suppressAutoHyphens/>
        <w:spacing w:before="240" w:after="240"/>
        <w:jc w:val="left"/>
        <w:outlineLvl w:val="2"/>
        <w:rPr>
          <w:rFonts w:cs="Arial"/>
          <w:bCs/>
          <w:i/>
          <w:szCs w:val="26"/>
        </w:rPr>
      </w:pPr>
      <w:bookmarkStart w:id="116" w:name="_Toc16761367"/>
      <w:bookmarkStart w:id="117" w:name="_Toc17811968"/>
      <w:bookmarkStart w:id="118" w:name="_Toc28270837"/>
      <w:r w:rsidRPr="00372181">
        <w:rPr>
          <w:rFonts w:cs="Arial"/>
          <w:bCs/>
          <w:i/>
          <w:szCs w:val="26"/>
        </w:rPr>
        <w:t>Риски возникновения опасных происшествий на транспорте при перевозке опасных грузов.</w:t>
      </w:r>
      <w:bookmarkEnd w:id="116"/>
      <w:bookmarkEnd w:id="117"/>
      <w:bookmarkEnd w:id="118"/>
    </w:p>
    <w:p w14:paraId="032A3738" w14:textId="77777777" w:rsidR="00BE7352" w:rsidRPr="00034A19" w:rsidRDefault="00BE7352" w:rsidP="00BE7352">
      <w:pPr>
        <w:suppressAutoHyphens/>
        <w:ind w:firstLine="720"/>
      </w:pPr>
      <w:r w:rsidRPr="00034A19">
        <w:t xml:space="preserve">Основным видом транспорта в </w:t>
      </w:r>
      <w:r>
        <w:rPr>
          <w:lang w:eastAsia="ar-SA" w:bidi="en-US"/>
        </w:rPr>
        <w:t xml:space="preserve">СП «сельсовет </w:t>
      </w:r>
      <w:proofErr w:type="spellStart"/>
      <w:r>
        <w:rPr>
          <w:lang w:eastAsia="ar-SA" w:bidi="en-US"/>
        </w:rPr>
        <w:t>Цмурский</w:t>
      </w:r>
      <w:proofErr w:type="spellEnd"/>
      <w:r>
        <w:rPr>
          <w:lang w:eastAsia="ar-SA" w:bidi="en-US"/>
        </w:rPr>
        <w:t xml:space="preserve">» </w:t>
      </w:r>
      <w:r w:rsidRPr="00034A19">
        <w:t xml:space="preserve">является автомобильный транспорт. </w:t>
      </w:r>
      <w:r w:rsidRPr="00DC4BBD">
        <w:t>По территории сельсовет</w:t>
      </w:r>
      <w:r>
        <w:t>а проходят автомобильные дороги</w:t>
      </w:r>
      <w:r w:rsidRPr="00DC4BBD">
        <w:t xml:space="preserve"> </w:t>
      </w:r>
      <w:r>
        <w:t>местного</w:t>
      </w:r>
      <w:r w:rsidRPr="00DC4BBD">
        <w:t xml:space="preserve"> </w:t>
      </w:r>
      <w:proofErr w:type="gramStart"/>
      <w:r w:rsidRPr="00DC4BBD">
        <w:t>значения</w:t>
      </w:r>
      <w:proofErr w:type="gramEnd"/>
      <w:r w:rsidRPr="00DC4BBD">
        <w:t xml:space="preserve"> </w:t>
      </w:r>
      <w:r>
        <w:t>которые</w:t>
      </w:r>
      <w:r w:rsidRPr="00DC4BBD">
        <w:t xml:space="preserve"> </w:t>
      </w:r>
      <w:r>
        <w:t>могут</w:t>
      </w:r>
      <w:r w:rsidRPr="00DC4BBD">
        <w:t xml:space="preserve"> представлять потенциальную опасность для жителей на</w:t>
      </w:r>
      <w:r>
        <w:t>селенных пунктов, так как по ним</w:t>
      </w:r>
      <w:r w:rsidRPr="00DC4BBD">
        <w:t xml:space="preserve"> проходит интенсивное движение и ведется перевозка транзитных грузов</w:t>
      </w:r>
      <w:r w:rsidRPr="00034A19">
        <w:t xml:space="preserve">. На этих участках наиболее вероятно возникновение ДТП и аварийных ситуаций, в том числе при прохождении автомобильных цистерн с химическими и взрывоопасными грузами. В результате этих </w:t>
      </w:r>
      <w:r w:rsidRPr="00034A19">
        <w:lastRenderedPageBreak/>
        <w:t>аварий может возникнуть угроза населению, проживающему вблизи данных транспортных магистралей. Зоны поражения образуются в зависимости от вида и количества опасных веществ.</w:t>
      </w:r>
    </w:p>
    <w:p w14:paraId="05950077" w14:textId="77777777" w:rsidR="00BE7352" w:rsidRPr="00034A19" w:rsidRDefault="00BE7352" w:rsidP="00BE7352">
      <w:pPr>
        <w:suppressAutoHyphens/>
        <w:ind w:firstLine="720"/>
      </w:pPr>
      <w:r w:rsidRPr="00034A19">
        <w:t>Существующие автодороги являются опасными объектами транспортной инфраструктуры сельского поселения:</w:t>
      </w:r>
    </w:p>
    <w:p w14:paraId="403F93A6" w14:textId="77777777" w:rsidR="00BE7352" w:rsidRPr="00034A19" w:rsidRDefault="00BE7352" w:rsidP="00BE7352">
      <w:pPr>
        <w:suppressAutoHyphens/>
        <w:ind w:firstLine="720"/>
      </w:pPr>
      <w:r w:rsidRPr="00034A19">
        <w:t xml:space="preserve">Для предотвращения ДТП и ЧС, связанных с перевозками на транспорте необходимо улучшить регулирование движения на проблемных участках, как силами ГИБДД, так и выставлением дополнительных знаков, оборудованием разметки и дорожных ограждений. А также, для пропуска опасных грузов по дорогам общего пользования, органами ГИБДД обязательно должны проверяться специальные разрешения, выдаваемые уполномоченными органами (Пр. Минтранс №179 от 04.07.2013), где устанавливаются определенные маршруты и время перевозок.  </w:t>
      </w:r>
    </w:p>
    <w:p w14:paraId="62101D8A" w14:textId="77777777" w:rsidR="00BE7352" w:rsidRPr="00100D4D" w:rsidRDefault="00BE7352" w:rsidP="00BE7352">
      <w:pPr>
        <w:ind w:left="709"/>
        <w:rPr>
          <w:rFonts w:eastAsia="Calibri"/>
          <w:i/>
          <w:u w:val="single"/>
          <w:lang w:eastAsia="en-US"/>
        </w:rPr>
      </w:pPr>
      <w:r w:rsidRPr="00100D4D">
        <w:rPr>
          <w:rFonts w:eastAsia="Calibri"/>
          <w:i/>
          <w:u w:val="single"/>
          <w:lang w:eastAsia="en-US"/>
        </w:rPr>
        <w:t>Риск возникновения аварий на автомобильном транспорте при перевозке опасных грузов</w:t>
      </w:r>
    </w:p>
    <w:p w14:paraId="1F4A3251" w14:textId="77777777" w:rsidR="00BE7352" w:rsidRPr="00034A19" w:rsidRDefault="00BE7352" w:rsidP="00BE7352">
      <w:pPr>
        <w:suppressAutoHyphens/>
        <w:ind w:firstLine="720"/>
      </w:pPr>
      <w:r w:rsidRPr="00034A19">
        <w:t>Возникновение аварии данного типа возможно при разгерметизации автомобильной цистерны, перевозящей легковоспламеняющиеся жидкости (ЛВЖ) или сжиженные углеводородные газы (СУГ) в результате ДТП.</w:t>
      </w:r>
    </w:p>
    <w:p w14:paraId="7C791893" w14:textId="77777777" w:rsidR="00BE7352" w:rsidRPr="00034A19" w:rsidRDefault="00BE7352" w:rsidP="00BE7352">
      <w:pPr>
        <w:suppressAutoHyphens/>
        <w:ind w:firstLine="720"/>
      </w:pPr>
      <w:r w:rsidRPr="00034A19">
        <w:t>При возникновении аварии, связанной с утечкой СУГ наиболее вероятными аварийными ситуациями являются:</w:t>
      </w:r>
    </w:p>
    <w:p w14:paraId="4CB0C6B9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зоны разлива СУГ (последующая зона пожара);</w:t>
      </w:r>
    </w:p>
    <w:p w14:paraId="34C482B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зоны взрывоопасных концентраций с последующим взрывом ТВС (зона мгновенного возникновения пожара – вспы</w:t>
      </w:r>
      <w:r w:rsidRPr="00034A19">
        <w:rPr>
          <w:szCs w:val="22"/>
        </w:rPr>
        <w:t>ш</w:t>
      </w:r>
      <w:r w:rsidRPr="00034A19">
        <w:rPr>
          <w:szCs w:val="22"/>
        </w:rPr>
        <w:t>ки);</w:t>
      </w:r>
    </w:p>
    <w:p w14:paraId="71D6B82F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-образование зоны избыточного давления воздушной ударной волны;</w:t>
      </w:r>
    </w:p>
    <w:p w14:paraId="5564D4E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зоны теплового излучения при сгорании СУГ на площадке разл</w:t>
      </w:r>
      <w:r w:rsidRPr="00034A19">
        <w:rPr>
          <w:szCs w:val="22"/>
        </w:rPr>
        <w:t>и</w:t>
      </w:r>
      <w:r w:rsidRPr="00034A19">
        <w:rPr>
          <w:szCs w:val="22"/>
        </w:rPr>
        <w:t>ва;</w:t>
      </w:r>
    </w:p>
    <w:p w14:paraId="18480560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разрушение цистерны, выброс СУГ и образование «огненного шара»;</w:t>
      </w:r>
    </w:p>
    <w:p w14:paraId="1E02DF7C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зоны теплового излучения «огненного шара».</w:t>
      </w:r>
    </w:p>
    <w:p w14:paraId="6F4466F2" w14:textId="77777777" w:rsidR="00BE7352" w:rsidRPr="00034A19" w:rsidRDefault="00BE7352" w:rsidP="00BE7352">
      <w:pPr>
        <w:suppressAutoHyphens/>
        <w:ind w:firstLine="720"/>
      </w:pPr>
      <w:r w:rsidRPr="00034A19">
        <w:t>При возникновении аварии, связанной с разливом ЛВЖ наиболее вероятными аварийными ситуациями являются:</w:t>
      </w:r>
    </w:p>
    <w:p w14:paraId="2E2E3605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зоны разлива ЛВЖ (последующая зона пожара);</w:t>
      </w:r>
    </w:p>
    <w:p w14:paraId="3DDB2B11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зоны взрывоопасных концентраций с последующим взрывом ТВС (зона мгновенного возникновения пожара-вспышки);</w:t>
      </w:r>
    </w:p>
    <w:p w14:paraId="1C100F6F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избыточного давления воздушной ударной волны;</w:t>
      </w:r>
    </w:p>
    <w:p w14:paraId="2F2CCA26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теплового излучения при горении ЛВЖ на площадке разлива.</w:t>
      </w:r>
    </w:p>
    <w:p w14:paraId="6453EFD1" w14:textId="77777777" w:rsidR="00BE7352" w:rsidRPr="00034A19" w:rsidRDefault="00BE7352" w:rsidP="00BE7352">
      <w:pPr>
        <w:suppressAutoHyphens/>
        <w:ind w:firstLine="720"/>
      </w:pPr>
      <w:r w:rsidRPr="00034A19">
        <w:t>В случаях возникновения ДТП на автомобильном транспорте при перевозке ЛВЖ или сжиженных (сжатых) углеродистых газов могут возникнуть три основных вида аварии:</w:t>
      </w:r>
    </w:p>
    <w:p w14:paraId="032400DE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взрывное превращение облака топливовоздушной смеси (ТВС);</w:t>
      </w:r>
    </w:p>
    <w:p w14:paraId="1741F34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образование огненного шара;</w:t>
      </w:r>
    </w:p>
    <w:p w14:paraId="581DDDB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пожар пролива горючего вещества.</w:t>
      </w:r>
    </w:p>
    <w:p w14:paraId="0CCF321D" w14:textId="77777777" w:rsidR="00BE7352" w:rsidRPr="00034A19" w:rsidRDefault="00BE7352" w:rsidP="00BE7352">
      <w:pPr>
        <w:suppressAutoHyphens/>
        <w:ind w:firstLine="720"/>
      </w:pPr>
      <w:r w:rsidRPr="00034A19">
        <w:t xml:space="preserve">В соответствии с одним из видов аварии, а также в зависимости от массы задействованного в аварии топлива и интересующего расстояния по графикам определяются границы полных, сильных, средних и слабых степеней разрушения зданий и сооружений. Затем на план </w:t>
      </w:r>
      <w:r w:rsidRPr="00034A19">
        <w:lastRenderedPageBreak/>
        <w:t>объекта наносятся указанные границы зон разрушений от различных видов аварий (в качестве эпицентра следует принимать место воспламенения вещества), далее определяются пострадавшие от аварии здания и сооружения.</w:t>
      </w:r>
    </w:p>
    <w:p w14:paraId="03C22F59" w14:textId="77777777" w:rsidR="00BE7352" w:rsidRPr="00034A19" w:rsidRDefault="00BE7352" w:rsidP="00BE7352">
      <w:pPr>
        <w:spacing w:line="276" w:lineRule="auto"/>
        <w:rPr>
          <w:b/>
        </w:rPr>
      </w:pPr>
    </w:p>
    <w:p w14:paraId="4B9F0E45" w14:textId="77777777" w:rsidR="00BE7352" w:rsidRPr="00034A19" w:rsidRDefault="00BE7352" w:rsidP="00BE7352">
      <w:pPr>
        <w:spacing w:line="276" w:lineRule="auto"/>
        <w:contextualSpacing/>
        <w:jc w:val="right"/>
        <w:rPr>
          <w:b/>
          <w:i/>
        </w:rPr>
      </w:pPr>
      <w:r w:rsidRPr="00034A19">
        <w:rPr>
          <w:b/>
          <w:i/>
        </w:rPr>
        <w:t>Таблица 6</w:t>
      </w:r>
      <w:r>
        <w:rPr>
          <w:b/>
          <w:i/>
        </w:rPr>
        <w:t>.1</w:t>
      </w:r>
    </w:p>
    <w:p w14:paraId="2FF35BF6" w14:textId="77777777" w:rsidR="00BE7352" w:rsidRPr="00034A19" w:rsidRDefault="00BE7352" w:rsidP="00BE7352">
      <w:pPr>
        <w:spacing w:line="276" w:lineRule="auto"/>
        <w:contextualSpacing/>
        <w:jc w:val="center"/>
        <w:rPr>
          <w:b/>
          <w:i/>
        </w:rPr>
      </w:pPr>
      <w:r w:rsidRPr="00034A19">
        <w:rPr>
          <w:b/>
          <w:i/>
        </w:rPr>
        <w:t xml:space="preserve">Результаты </w:t>
      </w:r>
      <w:proofErr w:type="gramStart"/>
      <w:r w:rsidRPr="00034A19">
        <w:rPr>
          <w:b/>
          <w:i/>
        </w:rPr>
        <w:t>расчета зон действия поражающих факторов возможных аварий</w:t>
      </w:r>
      <w:proofErr w:type="gramEnd"/>
      <w:r w:rsidRPr="00034A19">
        <w:rPr>
          <w:b/>
          <w:i/>
        </w:rPr>
        <w:t xml:space="preserve"> на транспорте, при перевозке пропана:</w:t>
      </w:r>
    </w:p>
    <w:tbl>
      <w:tblPr>
        <w:tblStyle w:val="2f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999"/>
        <w:gridCol w:w="2465"/>
      </w:tblGrid>
      <w:tr w:rsidR="00BE7352" w:rsidRPr="00034A19" w14:paraId="454EE71C" w14:textId="77777777" w:rsidTr="0004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  <w:tblHeader/>
        </w:trPr>
        <w:tc>
          <w:tcPr>
            <w:tcW w:w="6999" w:type="dxa"/>
            <w:shd w:val="clear" w:color="auto" w:fill="BFBFBF" w:themeFill="background1" w:themeFillShade="BF"/>
          </w:tcPr>
          <w:p w14:paraId="261BBF9D" w14:textId="77777777" w:rsidR="00BE7352" w:rsidRPr="00034A19" w:rsidRDefault="00BE7352" w:rsidP="000455F7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i/>
                <w:sz w:val="20"/>
                <w:szCs w:val="20"/>
              </w:rPr>
              <w:t>Параметры</w:t>
            </w:r>
          </w:p>
        </w:tc>
        <w:tc>
          <w:tcPr>
            <w:tcW w:w="2465" w:type="dxa"/>
            <w:shd w:val="clear" w:color="auto" w:fill="BFBFBF" w:themeFill="background1" w:themeFillShade="BF"/>
          </w:tcPr>
          <w:p w14:paraId="1192BC4F" w14:textId="77777777" w:rsidR="00BE7352" w:rsidRPr="00034A19" w:rsidRDefault="00BE7352" w:rsidP="000455F7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i/>
                <w:sz w:val="20"/>
                <w:szCs w:val="20"/>
              </w:rPr>
              <w:t>Значения</w:t>
            </w:r>
          </w:p>
        </w:tc>
      </w:tr>
      <w:tr w:rsidR="00BE7352" w:rsidRPr="00034A19" w14:paraId="7B966A7E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9464" w:type="dxa"/>
            <w:gridSpan w:val="2"/>
            <w:shd w:val="clear" w:color="auto" w:fill="FFFFFF" w:themeFill="background1"/>
          </w:tcPr>
          <w:p w14:paraId="7F04F0CA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>Автоцистерна с пропаном, грузоподъемностью 8т.</w:t>
            </w:r>
          </w:p>
        </w:tc>
      </w:tr>
      <w:tr w:rsidR="00BE7352" w:rsidRPr="00034A19" w14:paraId="44C7A348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54806061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Масса вещества, участвующего в образовании облака ТВС, кг</w:t>
            </w:r>
          </w:p>
        </w:tc>
        <w:tc>
          <w:tcPr>
            <w:tcW w:w="2465" w:type="dxa"/>
            <w:shd w:val="clear" w:color="auto" w:fill="FFFFFF" w:themeFill="background1"/>
          </w:tcPr>
          <w:p w14:paraId="5BFE45C6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8000</w:t>
            </w:r>
          </w:p>
        </w:tc>
      </w:tr>
      <w:tr w:rsidR="00BE7352" w:rsidRPr="00034A19" w14:paraId="4304674F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39CFDFA4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Коэффициент участия газа во взрыве</w:t>
            </w:r>
          </w:p>
        </w:tc>
        <w:tc>
          <w:tcPr>
            <w:tcW w:w="2465" w:type="dxa"/>
            <w:shd w:val="clear" w:color="auto" w:fill="FFFFFF" w:themeFill="background1"/>
          </w:tcPr>
          <w:p w14:paraId="76C3724A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1,0</w:t>
            </w:r>
          </w:p>
        </w:tc>
      </w:tr>
      <w:tr w:rsidR="00BE7352" w:rsidRPr="00034A19" w14:paraId="5679BAA1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9464" w:type="dxa"/>
            <w:gridSpan w:val="2"/>
            <w:shd w:val="clear" w:color="auto" w:fill="FFFFFF" w:themeFill="background1"/>
          </w:tcPr>
          <w:p w14:paraId="1AFC273B" w14:textId="77777777" w:rsidR="00BE7352" w:rsidRPr="00034A19" w:rsidRDefault="00BE7352" w:rsidP="000455F7">
            <w:pPr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Разрушение зданий и сооружений на расстоянии от эпицентра взрыва, </w:t>
            </w:r>
            <w:proofErr w:type="gramStart"/>
            <w:r w:rsidRPr="00034A19">
              <w:rPr>
                <w:b/>
                <w:i/>
                <w:sz w:val="20"/>
                <w:szCs w:val="20"/>
              </w:rPr>
              <w:t>м</w:t>
            </w:r>
            <w:proofErr w:type="gramEnd"/>
          </w:p>
        </w:tc>
      </w:tr>
      <w:tr w:rsidR="00BE7352" w:rsidRPr="00034A19" w14:paraId="477E8DED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16F9952C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полные (&gt;100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7FDC74EC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&lt;85,6</w:t>
            </w:r>
          </w:p>
        </w:tc>
      </w:tr>
      <w:tr w:rsidR="00BE7352" w:rsidRPr="00034A19" w14:paraId="67F1CF9E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5D17913E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сильные (100÷40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6C2BD0B0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85,6÷210,5</w:t>
            </w:r>
          </w:p>
        </w:tc>
      </w:tr>
      <w:tr w:rsidR="00BE7352" w:rsidRPr="00034A19" w14:paraId="56157E31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42B6DEF4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средние (40÷20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7C940875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210,5÷432,7</w:t>
            </w:r>
          </w:p>
        </w:tc>
      </w:tr>
      <w:tr w:rsidR="00BE7352" w:rsidRPr="00034A19" w14:paraId="65C3A586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11970A3A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слабые (20÷10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6A70002D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432,7÷815,4</w:t>
            </w:r>
          </w:p>
        </w:tc>
      </w:tr>
      <w:tr w:rsidR="00BE7352" w:rsidRPr="00034A19" w14:paraId="1C8478A2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1DB1E417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spellStart"/>
            <w:r w:rsidRPr="00034A19">
              <w:rPr>
                <w:sz w:val="20"/>
                <w:szCs w:val="20"/>
              </w:rPr>
              <w:t>расстекление</w:t>
            </w:r>
            <w:proofErr w:type="spellEnd"/>
            <w:r w:rsidRPr="00034A19">
              <w:rPr>
                <w:sz w:val="20"/>
                <w:szCs w:val="20"/>
              </w:rPr>
              <w:t xml:space="preserve"> (5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4C881B19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&gt;815,4</w:t>
            </w:r>
          </w:p>
        </w:tc>
      </w:tr>
      <w:tr w:rsidR="00BE7352" w:rsidRPr="00034A19" w14:paraId="2EED9ECA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9464" w:type="dxa"/>
            <w:gridSpan w:val="2"/>
            <w:shd w:val="clear" w:color="auto" w:fill="FFFFFF" w:themeFill="background1"/>
          </w:tcPr>
          <w:p w14:paraId="21149D92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Степень </w:t>
            </w:r>
            <w:proofErr w:type="spellStart"/>
            <w:r w:rsidRPr="00034A19">
              <w:rPr>
                <w:b/>
                <w:i/>
                <w:sz w:val="20"/>
                <w:szCs w:val="20"/>
              </w:rPr>
              <w:t>травмирования</w:t>
            </w:r>
            <w:proofErr w:type="spellEnd"/>
            <w:r w:rsidRPr="00034A19">
              <w:rPr>
                <w:b/>
                <w:i/>
                <w:sz w:val="20"/>
                <w:szCs w:val="20"/>
              </w:rPr>
              <w:t xml:space="preserve"> людей на расстоянии от эпицентра взрыва, </w:t>
            </w:r>
            <w:proofErr w:type="gramStart"/>
            <w:r w:rsidRPr="00034A19">
              <w:rPr>
                <w:b/>
                <w:i/>
                <w:sz w:val="20"/>
                <w:szCs w:val="20"/>
              </w:rPr>
              <w:t>м</w:t>
            </w:r>
            <w:proofErr w:type="gramEnd"/>
          </w:p>
        </w:tc>
      </w:tr>
      <w:tr w:rsidR="00BE7352" w:rsidRPr="00034A19" w14:paraId="1FBDC2A1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6CF1806D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летальная</w:t>
            </w:r>
            <w:proofErr w:type="gramEnd"/>
            <w:r w:rsidRPr="00034A19">
              <w:rPr>
                <w:sz w:val="20"/>
                <w:szCs w:val="20"/>
              </w:rPr>
              <w:t xml:space="preserve"> (&gt;100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07D8B5A9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&lt;85,6</w:t>
            </w:r>
          </w:p>
        </w:tc>
      </w:tr>
      <w:tr w:rsidR="00BE7352" w:rsidRPr="00034A19" w14:paraId="02F76CC4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4DE050BC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тяжелая</w:t>
            </w:r>
            <w:proofErr w:type="gramEnd"/>
            <w:r w:rsidRPr="00034A19">
              <w:rPr>
                <w:sz w:val="20"/>
                <w:szCs w:val="20"/>
              </w:rPr>
              <w:t xml:space="preserve"> (100÷60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3186299E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85,6÷165,4</w:t>
            </w:r>
          </w:p>
        </w:tc>
      </w:tr>
      <w:tr w:rsidR="00BE7352" w:rsidRPr="00034A19" w14:paraId="5AEF4936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691450ED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средняя</w:t>
            </w:r>
            <w:proofErr w:type="gramEnd"/>
            <w:r w:rsidRPr="00034A19">
              <w:rPr>
                <w:sz w:val="20"/>
                <w:szCs w:val="20"/>
              </w:rPr>
              <w:t xml:space="preserve"> (60÷40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4B717701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165,4÷210,5</w:t>
            </w:r>
          </w:p>
        </w:tc>
      </w:tr>
      <w:tr w:rsidR="00BE7352" w:rsidRPr="00034A19" w14:paraId="27B49989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28D89361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легкая</w:t>
            </w:r>
            <w:proofErr w:type="gramEnd"/>
            <w:r w:rsidRPr="00034A19">
              <w:rPr>
                <w:sz w:val="20"/>
                <w:szCs w:val="20"/>
              </w:rPr>
              <w:t xml:space="preserve"> (40÷20 кПа)</w:t>
            </w:r>
          </w:p>
        </w:tc>
        <w:tc>
          <w:tcPr>
            <w:tcW w:w="2465" w:type="dxa"/>
            <w:shd w:val="clear" w:color="auto" w:fill="FFFFFF" w:themeFill="background1"/>
          </w:tcPr>
          <w:p w14:paraId="179AC642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210,5÷432,7</w:t>
            </w:r>
          </w:p>
        </w:tc>
      </w:tr>
      <w:tr w:rsidR="00BE7352" w:rsidRPr="00034A19" w14:paraId="105AD3A7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9464" w:type="dxa"/>
            <w:gridSpan w:val="2"/>
            <w:shd w:val="clear" w:color="auto" w:fill="FFFFFF" w:themeFill="background1"/>
          </w:tcPr>
          <w:p w14:paraId="5672E227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>Огненный шар</w:t>
            </w:r>
          </w:p>
        </w:tc>
      </w:tr>
      <w:tr w:rsidR="00BE7352" w:rsidRPr="00034A19" w14:paraId="2562BC53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07766D36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Масса вещества, участвующего в образовании огненного шара, </w:t>
            </w:r>
            <w:proofErr w:type="gramStart"/>
            <w:r w:rsidRPr="00034A19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465" w:type="dxa"/>
            <w:shd w:val="clear" w:color="auto" w:fill="FFFFFF" w:themeFill="background1"/>
          </w:tcPr>
          <w:p w14:paraId="6548654A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4800</w:t>
            </w:r>
          </w:p>
        </w:tc>
      </w:tr>
      <w:tr w:rsidR="00BE7352" w:rsidRPr="00034A19" w14:paraId="29C12432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57DF79F8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Коэффициент участия газа в огненном шаре</w:t>
            </w:r>
          </w:p>
        </w:tc>
        <w:tc>
          <w:tcPr>
            <w:tcW w:w="2465" w:type="dxa"/>
            <w:shd w:val="clear" w:color="auto" w:fill="FFFFFF" w:themeFill="background1"/>
          </w:tcPr>
          <w:p w14:paraId="3356F350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0,6</w:t>
            </w:r>
          </w:p>
        </w:tc>
      </w:tr>
      <w:tr w:rsidR="00BE7352" w:rsidRPr="00034A19" w14:paraId="14BE9A39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71966DB9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Диаметр огненного шара, </w:t>
            </w:r>
            <w:proofErr w:type="gramStart"/>
            <w:r w:rsidRPr="00034A1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65" w:type="dxa"/>
            <w:shd w:val="clear" w:color="auto" w:fill="FFFFFF" w:themeFill="background1"/>
          </w:tcPr>
          <w:p w14:paraId="32FC5110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85,2</w:t>
            </w:r>
          </w:p>
        </w:tc>
      </w:tr>
      <w:tr w:rsidR="00BE7352" w:rsidRPr="00034A19" w14:paraId="2B19010F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6F2F3427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Время существования огненного шара, </w:t>
            </w:r>
            <w:proofErr w:type="gramStart"/>
            <w:r w:rsidRPr="00034A1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65" w:type="dxa"/>
            <w:shd w:val="clear" w:color="auto" w:fill="FFFFFF" w:themeFill="background1"/>
          </w:tcPr>
          <w:p w14:paraId="00F0A5E5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12,0</w:t>
            </w:r>
          </w:p>
        </w:tc>
      </w:tr>
      <w:tr w:rsidR="00BE7352" w:rsidRPr="00034A19" w14:paraId="35309A05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9464" w:type="dxa"/>
            <w:gridSpan w:val="2"/>
            <w:shd w:val="clear" w:color="auto" w:fill="FFFFFF" w:themeFill="background1"/>
          </w:tcPr>
          <w:p w14:paraId="794A5F22" w14:textId="77777777" w:rsidR="00BE7352" w:rsidRPr="00034A19" w:rsidRDefault="00BE7352" w:rsidP="000455F7">
            <w:pPr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Степень поражения людей на расстоянии от центра огненного шара, </w:t>
            </w:r>
            <w:proofErr w:type="gramStart"/>
            <w:r w:rsidRPr="00034A19">
              <w:rPr>
                <w:b/>
                <w:i/>
                <w:sz w:val="20"/>
                <w:szCs w:val="20"/>
              </w:rPr>
              <w:t>м</w:t>
            </w:r>
            <w:proofErr w:type="gramEnd"/>
          </w:p>
        </w:tc>
      </w:tr>
      <w:tr w:rsidR="00BE7352" w:rsidRPr="00034A19" w14:paraId="7CF19445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24917AE0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ожог </w:t>
            </w:r>
            <w:r w:rsidRPr="00034A19">
              <w:rPr>
                <w:sz w:val="20"/>
                <w:szCs w:val="20"/>
                <w:lang w:val="en-US"/>
              </w:rPr>
              <w:t>III</w:t>
            </w:r>
            <w:r w:rsidRPr="00034A19">
              <w:rPr>
                <w:sz w:val="20"/>
                <w:szCs w:val="20"/>
              </w:rPr>
              <w:t xml:space="preserve"> степени (320 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FFFFFF" w:themeFill="background1"/>
          </w:tcPr>
          <w:p w14:paraId="7C239AAB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20,0</w:t>
            </w:r>
          </w:p>
        </w:tc>
      </w:tr>
      <w:tr w:rsidR="00BE7352" w:rsidRPr="00034A19" w14:paraId="43A85E41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5AD20889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lastRenderedPageBreak/>
              <w:t xml:space="preserve">ожог </w:t>
            </w:r>
            <w:r w:rsidRPr="00034A19">
              <w:rPr>
                <w:sz w:val="20"/>
                <w:szCs w:val="20"/>
                <w:lang w:val="en-US"/>
              </w:rPr>
              <w:t>II</w:t>
            </w:r>
            <w:r w:rsidRPr="00034A19">
              <w:rPr>
                <w:sz w:val="20"/>
                <w:szCs w:val="20"/>
              </w:rPr>
              <w:t xml:space="preserve"> степени (220 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FFFFFF" w:themeFill="background1"/>
          </w:tcPr>
          <w:p w14:paraId="469E5825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47,4</w:t>
            </w:r>
          </w:p>
        </w:tc>
      </w:tr>
      <w:tr w:rsidR="00BE7352" w:rsidRPr="00034A19" w14:paraId="1E8F60A5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2D34C326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ожог </w:t>
            </w:r>
            <w:r w:rsidRPr="00034A19">
              <w:rPr>
                <w:sz w:val="20"/>
                <w:szCs w:val="20"/>
                <w:lang w:val="en-US"/>
              </w:rPr>
              <w:t>I</w:t>
            </w:r>
            <w:r w:rsidRPr="00034A19">
              <w:rPr>
                <w:sz w:val="20"/>
                <w:szCs w:val="20"/>
              </w:rPr>
              <w:t xml:space="preserve"> степени (120 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FFFFFF" w:themeFill="background1"/>
          </w:tcPr>
          <w:p w14:paraId="5C2F52FB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64,2</w:t>
            </w:r>
          </w:p>
        </w:tc>
      </w:tr>
      <w:tr w:rsidR="00BE7352" w:rsidRPr="00034A19" w14:paraId="2984665D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999" w:type="dxa"/>
            <w:shd w:val="clear" w:color="auto" w:fill="FFFFFF" w:themeFill="background1"/>
          </w:tcPr>
          <w:p w14:paraId="7D7B5E46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болевой порог (20-60кДж/м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FFFFFF" w:themeFill="background1"/>
          </w:tcPr>
          <w:p w14:paraId="00DC9673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108,4</w:t>
            </w:r>
          </w:p>
        </w:tc>
      </w:tr>
    </w:tbl>
    <w:p w14:paraId="5757B42F" w14:textId="77777777" w:rsidR="00BE7352" w:rsidRPr="00034A19" w:rsidRDefault="00BE7352" w:rsidP="00BE7352">
      <w:pPr>
        <w:suppressAutoHyphens/>
        <w:ind w:firstLine="720"/>
      </w:pPr>
      <w:r w:rsidRPr="00034A19">
        <w:t>Для находящихся на открытой местности людей расстояние поражения ВУВ при различных режимах взрывного превращения облака ТВС, а также процент пораженных тепловым излучением от огневого шара или горящего пролива определяется по соответствующим графикам.</w:t>
      </w:r>
    </w:p>
    <w:p w14:paraId="5AA84F78" w14:textId="77777777" w:rsidR="00BE7352" w:rsidRPr="00034A19" w:rsidRDefault="00BE7352" w:rsidP="00BE7352">
      <w:pPr>
        <w:contextualSpacing/>
        <w:jc w:val="right"/>
        <w:rPr>
          <w:b/>
          <w:i/>
        </w:rPr>
      </w:pPr>
      <w:r>
        <w:rPr>
          <w:b/>
          <w:i/>
        </w:rPr>
        <w:t>Таблица 6.2</w:t>
      </w:r>
    </w:p>
    <w:p w14:paraId="05FD8F68" w14:textId="77777777" w:rsidR="00BE7352" w:rsidRPr="00034A19" w:rsidRDefault="00BE7352" w:rsidP="00BE7352">
      <w:pPr>
        <w:contextualSpacing/>
        <w:jc w:val="center"/>
        <w:rPr>
          <w:b/>
          <w:i/>
        </w:rPr>
      </w:pPr>
      <w:r w:rsidRPr="00034A19">
        <w:rPr>
          <w:b/>
          <w:i/>
        </w:rPr>
        <w:t xml:space="preserve">Результаты </w:t>
      </w:r>
      <w:proofErr w:type="gramStart"/>
      <w:r w:rsidRPr="00034A19">
        <w:rPr>
          <w:b/>
          <w:i/>
        </w:rPr>
        <w:t>расчета зон действия поражающих факторов возможных аварий</w:t>
      </w:r>
      <w:proofErr w:type="gramEnd"/>
      <w:r w:rsidRPr="00034A19">
        <w:rPr>
          <w:b/>
          <w:i/>
        </w:rPr>
        <w:t xml:space="preserve"> на транспорте, при перевозке бензина:</w:t>
      </w:r>
    </w:p>
    <w:tbl>
      <w:tblPr>
        <w:tblStyle w:val="2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647"/>
        <w:gridCol w:w="2697"/>
      </w:tblGrid>
      <w:tr w:rsidR="00BE7352" w:rsidRPr="00034A19" w14:paraId="60EDC0A0" w14:textId="77777777" w:rsidTr="0004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  <w:tblHeader/>
        </w:trPr>
        <w:tc>
          <w:tcPr>
            <w:tcW w:w="6647" w:type="dxa"/>
            <w:shd w:val="clear" w:color="auto" w:fill="BFBFBF" w:themeFill="background1" w:themeFillShade="BF"/>
          </w:tcPr>
          <w:p w14:paraId="6B732FF7" w14:textId="77777777" w:rsidR="00BE7352" w:rsidRPr="00034A19" w:rsidRDefault="00BE7352" w:rsidP="000455F7">
            <w:pPr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i/>
                <w:sz w:val="20"/>
                <w:szCs w:val="20"/>
              </w:rPr>
              <w:t>Параметры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0416DC" w14:textId="77777777" w:rsidR="00BE7352" w:rsidRPr="00034A19" w:rsidRDefault="00BE7352" w:rsidP="000455F7">
            <w:pPr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i/>
                <w:sz w:val="20"/>
                <w:szCs w:val="20"/>
              </w:rPr>
              <w:t>Значения</w:t>
            </w:r>
          </w:p>
        </w:tc>
      </w:tr>
      <w:tr w:rsidR="00BE7352" w:rsidRPr="00034A19" w14:paraId="50DD1611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9344" w:type="dxa"/>
            <w:gridSpan w:val="2"/>
            <w:shd w:val="clear" w:color="auto" w:fill="FFFFFF" w:themeFill="background1"/>
          </w:tcPr>
          <w:p w14:paraId="1C0397A3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>Автоцистерна с бензином, грузоподъемностью 8т.</w:t>
            </w:r>
          </w:p>
        </w:tc>
      </w:tr>
      <w:tr w:rsidR="00BE7352" w:rsidRPr="00034A19" w14:paraId="56F1B56E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4CA45973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Масса вещества, участвующего в образовании облака ТВС, кг</w:t>
            </w:r>
          </w:p>
        </w:tc>
        <w:tc>
          <w:tcPr>
            <w:tcW w:w="2697" w:type="dxa"/>
            <w:shd w:val="clear" w:color="auto" w:fill="FFFFFF" w:themeFill="background1"/>
          </w:tcPr>
          <w:p w14:paraId="5808715C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6400</w:t>
            </w:r>
          </w:p>
        </w:tc>
      </w:tr>
      <w:tr w:rsidR="00BE7352" w:rsidRPr="00034A19" w14:paraId="2964A2E7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11CA2317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Коэффициент участия во взрыве</w:t>
            </w:r>
          </w:p>
        </w:tc>
        <w:tc>
          <w:tcPr>
            <w:tcW w:w="2697" w:type="dxa"/>
            <w:shd w:val="clear" w:color="auto" w:fill="FFFFFF" w:themeFill="background1"/>
          </w:tcPr>
          <w:p w14:paraId="12B0F2F0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0,8</w:t>
            </w:r>
          </w:p>
        </w:tc>
      </w:tr>
      <w:tr w:rsidR="00BE7352" w:rsidRPr="00034A19" w14:paraId="2CA75F94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9344" w:type="dxa"/>
            <w:gridSpan w:val="2"/>
            <w:shd w:val="clear" w:color="auto" w:fill="FFFFFF" w:themeFill="background1"/>
          </w:tcPr>
          <w:p w14:paraId="14CA36DC" w14:textId="77777777" w:rsidR="00BE7352" w:rsidRPr="00034A19" w:rsidRDefault="00BE7352" w:rsidP="000455F7">
            <w:pPr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Разрушение зданий и сооружений на расстоянии от эпицентра взрыва, </w:t>
            </w:r>
            <w:proofErr w:type="gramStart"/>
            <w:r w:rsidRPr="00034A19">
              <w:rPr>
                <w:b/>
                <w:i/>
                <w:sz w:val="20"/>
                <w:szCs w:val="20"/>
              </w:rPr>
              <w:t>м</w:t>
            </w:r>
            <w:proofErr w:type="gramEnd"/>
          </w:p>
        </w:tc>
      </w:tr>
      <w:tr w:rsidR="00BE7352" w:rsidRPr="00034A19" w14:paraId="7E18169C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2C0A7973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полные (&gt;100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28E1EB99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&lt;65,4</w:t>
            </w:r>
          </w:p>
        </w:tc>
      </w:tr>
      <w:tr w:rsidR="00BE7352" w:rsidRPr="00034A19" w14:paraId="2DCB20DF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7D284A31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сильные (100÷40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0DB32CD2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65,4-110,0</w:t>
            </w:r>
          </w:p>
        </w:tc>
      </w:tr>
      <w:tr w:rsidR="00BE7352" w:rsidRPr="00034A19" w14:paraId="39554FC6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64B8E7C5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средние (40÷20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24A06BD3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110,0-450,0</w:t>
            </w:r>
          </w:p>
        </w:tc>
      </w:tr>
      <w:tr w:rsidR="00BE7352" w:rsidRPr="00034A19" w14:paraId="52581C2D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18E23BC5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слабые (20÷10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3A1BAA11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450,0-687,7</w:t>
            </w:r>
          </w:p>
        </w:tc>
      </w:tr>
      <w:tr w:rsidR="00BE7352" w:rsidRPr="00034A19" w14:paraId="735BA3A3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193DC790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spellStart"/>
            <w:r w:rsidRPr="00034A19">
              <w:rPr>
                <w:sz w:val="20"/>
                <w:szCs w:val="20"/>
              </w:rPr>
              <w:t>расстекление</w:t>
            </w:r>
            <w:proofErr w:type="spellEnd"/>
            <w:r w:rsidRPr="00034A19">
              <w:rPr>
                <w:sz w:val="20"/>
                <w:szCs w:val="20"/>
              </w:rPr>
              <w:t xml:space="preserve"> (5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721D9149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&gt;687,7</w:t>
            </w:r>
          </w:p>
        </w:tc>
      </w:tr>
      <w:tr w:rsidR="00BE7352" w:rsidRPr="00034A19" w14:paraId="5DF6A590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9344" w:type="dxa"/>
            <w:gridSpan w:val="2"/>
            <w:shd w:val="clear" w:color="auto" w:fill="FFFFFF" w:themeFill="background1"/>
          </w:tcPr>
          <w:p w14:paraId="1DA1A9AA" w14:textId="77777777" w:rsidR="00BE7352" w:rsidRPr="00034A19" w:rsidRDefault="00BE7352" w:rsidP="000455F7">
            <w:pPr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Степень </w:t>
            </w:r>
            <w:proofErr w:type="spellStart"/>
            <w:r w:rsidRPr="00034A19">
              <w:rPr>
                <w:b/>
                <w:i/>
                <w:sz w:val="20"/>
                <w:szCs w:val="20"/>
              </w:rPr>
              <w:t>травмирования</w:t>
            </w:r>
            <w:proofErr w:type="spellEnd"/>
            <w:r w:rsidRPr="00034A19">
              <w:rPr>
                <w:b/>
                <w:i/>
                <w:sz w:val="20"/>
                <w:szCs w:val="20"/>
              </w:rPr>
              <w:t xml:space="preserve"> людей на расстоянии от эпицентра взрыва, </w:t>
            </w:r>
            <w:proofErr w:type="gramStart"/>
            <w:r w:rsidRPr="00034A19">
              <w:rPr>
                <w:b/>
                <w:i/>
                <w:sz w:val="20"/>
                <w:szCs w:val="20"/>
              </w:rPr>
              <w:t>м</w:t>
            </w:r>
            <w:proofErr w:type="gramEnd"/>
          </w:p>
        </w:tc>
      </w:tr>
      <w:tr w:rsidR="00BE7352" w:rsidRPr="00034A19" w14:paraId="7899CB15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5A3A781A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летальная</w:t>
            </w:r>
            <w:proofErr w:type="gramEnd"/>
            <w:r w:rsidRPr="00034A19">
              <w:rPr>
                <w:sz w:val="20"/>
                <w:szCs w:val="20"/>
              </w:rPr>
              <w:t xml:space="preserve"> (&gt;100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101E61C7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&lt;65,4</w:t>
            </w:r>
          </w:p>
        </w:tc>
      </w:tr>
      <w:tr w:rsidR="00BE7352" w:rsidRPr="00034A19" w14:paraId="03D097D4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3F10E2E2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тяжелая</w:t>
            </w:r>
            <w:proofErr w:type="gramEnd"/>
            <w:r w:rsidRPr="00034A19">
              <w:rPr>
                <w:sz w:val="20"/>
                <w:szCs w:val="20"/>
              </w:rPr>
              <w:t xml:space="preserve"> (100÷60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05DCD47E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65,4-88,5</w:t>
            </w:r>
          </w:p>
        </w:tc>
      </w:tr>
      <w:tr w:rsidR="00BE7352" w:rsidRPr="00034A19" w14:paraId="721045FF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745D6060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средняя</w:t>
            </w:r>
            <w:proofErr w:type="gramEnd"/>
            <w:r w:rsidRPr="00034A19">
              <w:rPr>
                <w:sz w:val="20"/>
                <w:szCs w:val="20"/>
              </w:rPr>
              <w:t xml:space="preserve"> (60÷40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3D474434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88,5-110,0</w:t>
            </w:r>
          </w:p>
        </w:tc>
      </w:tr>
      <w:tr w:rsidR="00BE7352" w:rsidRPr="00034A19" w14:paraId="036BBCA4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755A2FEF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proofErr w:type="gramStart"/>
            <w:r w:rsidRPr="00034A19">
              <w:rPr>
                <w:sz w:val="20"/>
                <w:szCs w:val="20"/>
              </w:rPr>
              <w:t>легкая</w:t>
            </w:r>
            <w:proofErr w:type="gramEnd"/>
            <w:r w:rsidRPr="00034A19">
              <w:rPr>
                <w:sz w:val="20"/>
                <w:szCs w:val="20"/>
              </w:rPr>
              <w:t xml:space="preserve"> (40÷20 кПа)</w:t>
            </w:r>
          </w:p>
        </w:tc>
        <w:tc>
          <w:tcPr>
            <w:tcW w:w="2697" w:type="dxa"/>
            <w:shd w:val="clear" w:color="auto" w:fill="FFFFFF" w:themeFill="background1"/>
          </w:tcPr>
          <w:p w14:paraId="1FEDDE09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110,0-450,0</w:t>
            </w:r>
          </w:p>
        </w:tc>
      </w:tr>
      <w:tr w:rsidR="00BE7352" w:rsidRPr="00034A19" w14:paraId="7C2A8167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9344" w:type="dxa"/>
            <w:gridSpan w:val="2"/>
            <w:shd w:val="clear" w:color="auto" w:fill="FFFFFF" w:themeFill="background1"/>
          </w:tcPr>
          <w:p w14:paraId="573089FD" w14:textId="77777777" w:rsidR="00BE7352" w:rsidRPr="00034A19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>Пожар пролива</w:t>
            </w:r>
          </w:p>
        </w:tc>
      </w:tr>
      <w:tr w:rsidR="00BE7352" w:rsidRPr="00034A19" w14:paraId="70E1337A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05B34C1A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Масса вещества в аварийном проливе, </w:t>
            </w:r>
            <w:proofErr w:type="gramStart"/>
            <w:r w:rsidRPr="00034A19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697" w:type="dxa"/>
            <w:shd w:val="clear" w:color="auto" w:fill="FFFFFF" w:themeFill="background1"/>
          </w:tcPr>
          <w:p w14:paraId="4A7B2257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6400</w:t>
            </w:r>
          </w:p>
        </w:tc>
      </w:tr>
      <w:tr w:rsidR="00BE7352" w:rsidRPr="00034A19" w14:paraId="48E7B3BB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0A80C14A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Коэффициент участия в пожаре</w:t>
            </w:r>
          </w:p>
        </w:tc>
        <w:tc>
          <w:tcPr>
            <w:tcW w:w="2697" w:type="dxa"/>
            <w:shd w:val="clear" w:color="auto" w:fill="FFFFFF" w:themeFill="background1"/>
          </w:tcPr>
          <w:p w14:paraId="0883F201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0,8</w:t>
            </w:r>
          </w:p>
        </w:tc>
      </w:tr>
      <w:tr w:rsidR="00BE7352" w:rsidRPr="00034A19" w14:paraId="0CD1AB35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7BE6DC94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lastRenderedPageBreak/>
              <w:t>Максимальная площадь пожара (свободное разлитие)</w:t>
            </w:r>
            <w:proofErr w:type="gramStart"/>
            <w:r w:rsidRPr="00034A19">
              <w:rPr>
                <w:sz w:val="20"/>
                <w:szCs w:val="20"/>
              </w:rPr>
              <w:t>,м</w:t>
            </w:r>
            <w:proofErr w:type="gramEnd"/>
            <w:r w:rsidRPr="00034A19">
              <w:rPr>
                <w:sz w:val="20"/>
                <w:szCs w:val="20"/>
              </w:rPr>
              <w:t>2</w:t>
            </w:r>
          </w:p>
        </w:tc>
        <w:tc>
          <w:tcPr>
            <w:tcW w:w="2697" w:type="dxa"/>
            <w:shd w:val="clear" w:color="auto" w:fill="FFFFFF" w:themeFill="background1"/>
          </w:tcPr>
          <w:p w14:paraId="62A91D30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175,4</w:t>
            </w:r>
          </w:p>
        </w:tc>
      </w:tr>
      <w:tr w:rsidR="00BE7352" w:rsidRPr="00034A19" w14:paraId="4DD97708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62A1D1E4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Эффективный диаметр пролива, </w:t>
            </w:r>
            <w:proofErr w:type="gramStart"/>
            <w:r w:rsidRPr="00034A1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697" w:type="dxa"/>
            <w:shd w:val="clear" w:color="auto" w:fill="FFFFFF" w:themeFill="background1"/>
          </w:tcPr>
          <w:p w14:paraId="74FDF629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15</w:t>
            </w:r>
          </w:p>
        </w:tc>
      </w:tr>
      <w:tr w:rsidR="00BE7352" w:rsidRPr="00034A19" w14:paraId="7074E271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2AB85C94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Высота пламени, </w:t>
            </w:r>
            <w:proofErr w:type="gramStart"/>
            <w:r w:rsidRPr="00034A1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697" w:type="dxa"/>
            <w:shd w:val="clear" w:color="auto" w:fill="FFFFFF" w:themeFill="background1"/>
          </w:tcPr>
          <w:p w14:paraId="7DC4581A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4,8</w:t>
            </w:r>
          </w:p>
        </w:tc>
      </w:tr>
      <w:tr w:rsidR="00BE7352" w:rsidRPr="00034A19" w14:paraId="17B17B29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9344" w:type="dxa"/>
            <w:gridSpan w:val="2"/>
            <w:shd w:val="clear" w:color="auto" w:fill="FFFFFF" w:themeFill="background1"/>
          </w:tcPr>
          <w:p w14:paraId="4F1FF2C6" w14:textId="77777777" w:rsidR="00BE7352" w:rsidRPr="00034A19" w:rsidRDefault="00BE7352" w:rsidP="000455F7">
            <w:pPr>
              <w:jc w:val="center"/>
              <w:rPr>
                <w:i/>
                <w:sz w:val="20"/>
                <w:szCs w:val="20"/>
              </w:rPr>
            </w:pPr>
            <w:r w:rsidRPr="00034A19">
              <w:rPr>
                <w:b/>
                <w:i/>
                <w:sz w:val="20"/>
                <w:szCs w:val="20"/>
              </w:rPr>
              <w:t xml:space="preserve">Степень поражения людей на расстоянии от фронта пламени, </w:t>
            </w:r>
            <w:proofErr w:type="gramStart"/>
            <w:r w:rsidRPr="00034A19">
              <w:rPr>
                <w:b/>
                <w:i/>
                <w:sz w:val="20"/>
                <w:szCs w:val="20"/>
              </w:rPr>
              <w:t>м</w:t>
            </w:r>
            <w:proofErr w:type="gramEnd"/>
          </w:p>
        </w:tc>
      </w:tr>
      <w:tr w:rsidR="00BE7352" w:rsidRPr="00034A19" w14:paraId="3CA4F145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0ECE9696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ожог </w:t>
            </w:r>
            <w:r w:rsidRPr="00034A19">
              <w:rPr>
                <w:sz w:val="20"/>
                <w:szCs w:val="20"/>
                <w:lang w:val="en-US"/>
              </w:rPr>
              <w:t>III</w:t>
            </w:r>
            <w:r w:rsidRPr="00034A19">
              <w:rPr>
                <w:sz w:val="20"/>
                <w:szCs w:val="20"/>
              </w:rPr>
              <w:t xml:space="preserve"> степени (320 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FFFFFF" w:themeFill="background1"/>
          </w:tcPr>
          <w:p w14:paraId="26739EEF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22,5</w:t>
            </w:r>
          </w:p>
        </w:tc>
      </w:tr>
      <w:tr w:rsidR="00BE7352" w:rsidRPr="00034A19" w14:paraId="48A219F6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1EC8B19F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ожог </w:t>
            </w:r>
            <w:r w:rsidRPr="00034A19">
              <w:rPr>
                <w:sz w:val="20"/>
                <w:szCs w:val="20"/>
                <w:lang w:val="en-US"/>
              </w:rPr>
              <w:t>II</w:t>
            </w:r>
            <w:r w:rsidRPr="00034A19">
              <w:rPr>
                <w:sz w:val="20"/>
                <w:szCs w:val="20"/>
              </w:rPr>
              <w:t xml:space="preserve"> степени (220 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FFFFFF" w:themeFill="background1"/>
          </w:tcPr>
          <w:p w14:paraId="1452D42A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37,6</w:t>
            </w:r>
          </w:p>
        </w:tc>
      </w:tr>
      <w:tr w:rsidR="00BE7352" w:rsidRPr="00034A19" w14:paraId="62D74821" w14:textId="77777777" w:rsidTr="00045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0DCACFE2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 xml:space="preserve">ожог </w:t>
            </w:r>
            <w:r w:rsidRPr="00034A19">
              <w:rPr>
                <w:sz w:val="20"/>
                <w:szCs w:val="20"/>
                <w:lang w:val="en-US"/>
              </w:rPr>
              <w:t>I</w:t>
            </w:r>
            <w:r w:rsidRPr="00034A19">
              <w:rPr>
                <w:sz w:val="20"/>
                <w:szCs w:val="20"/>
              </w:rPr>
              <w:t xml:space="preserve"> степени (120 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FFFFFF" w:themeFill="background1"/>
          </w:tcPr>
          <w:p w14:paraId="3895B897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57,6</w:t>
            </w:r>
          </w:p>
        </w:tc>
      </w:tr>
      <w:tr w:rsidR="00BE7352" w:rsidRPr="00034A19" w14:paraId="2CAABC7D" w14:textId="77777777" w:rsidTr="0004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6647" w:type="dxa"/>
            <w:shd w:val="clear" w:color="auto" w:fill="FFFFFF" w:themeFill="background1"/>
          </w:tcPr>
          <w:p w14:paraId="77F6FA91" w14:textId="77777777" w:rsidR="00BE7352" w:rsidRPr="00034A19" w:rsidRDefault="00BE7352" w:rsidP="000455F7">
            <w:pPr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болевой порог (20-60кДж/м</w:t>
            </w:r>
            <w:proofErr w:type="gramStart"/>
            <w:r w:rsidRPr="00034A19">
              <w:rPr>
                <w:sz w:val="20"/>
                <w:szCs w:val="20"/>
              </w:rPr>
              <w:t>2</w:t>
            </w:r>
            <w:proofErr w:type="gramEnd"/>
            <w:r w:rsidRPr="00034A19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FFFFFF" w:themeFill="background1"/>
          </w:tcPr>
          <w:p w14:paraId="58F7920C" w14:textId="77777777" w:rsidR="00BE7352" w:rsidRPr="00034A19" w:rsidRDefault="00BE7352" w:rsidP="000455F7">
            <w:pPr>
              <w:jc w:val="center"/>
              <w:rPr>
                <w:sz w:val="20"/>
                <w:szCs w:val="20"/>
              </w:rPr>
            </w:pPr>
            <w:r w:rsidRPr="00034A19">
              <w:rPr>
                <w:sz w:val="20"/>
                <w:szCs w:val="20"/>
              </w:rPr>
              <w:t>92,2</w:t>
            </w:r>
          </w:p>
        </w:tc>
      </w:tr>
    </w:tbl>
    <w:p w14:paraId="2D0DD0FE" w14:textId="77777777" w:rsidR="00BE7352" w:rsidRDefault="00BE7352" w:rsidP="00BE7352">
      <w:pPr>
        <w:spacing w:line="238" w:lineRule="auto"/>
        <w:ind w:left="20" w:firstLine="567"/>
        <w:rPr>
          <w:rFonts w:cs="Arial"/>
          <w:bCs/>
        </w:rPr>
      </w:pPr>
    </w:p>
    <w:p w14:paraId="061761FD" w14:textId="77777777" w:rsidR="00BE7352" w:rsidRPr="000A2DF4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A2DF4">
        <w:rPr>
          <w:rFonts w:cs="Arial"/>
          <w:bCs/>
        </w:rPr>
        <w:t>Сложилось так, что трассы автомобильных дорог в некоторых населенных пунктах проходят через их центр. При этом опасности после</w:t>
      </w:r>
      <w:r w:rsidRPr="000A2DF4">
        <w:rPr>
          <w:rFonts w:cs="Arial"/>
          <w:bCs/>
        </w:rPr>
        <w:t>д</w:t>
      </w:r>
      <w:r w:rsidRPr="000A2DF4">
        <w:rPr>
          <w:rFonts w:cs="Arial"/>
          <w:bCs/>
        </w:rPr>
        <w:t xml:space="preserve">ствий ДТП может подвергнуться большое количество жителей этих населенных пунктов. </w:t>
      </w:r>
    </w:p>
    <w:p w14:paraId="4A16E5DA" w14:textId="77777777" w:rsidR="00BE7352" w:rsidRPr="00034A19" w:rsidRDefault="00BE7352" w:rsidP="00BE7352">
      <w:pPr>
        <w:ind w:left="709"/>
        <w:rPr>
          <w:rFonts w:eastAsia="Calibri"/>
          <w:i/>
          <w:u w:val="single"/>
          <w:lang w:eastAsia="en-US"/>
        </w:rPr>
      </w:pPr>
      <w:r w:rsidRPr="00034A19">
        <w:rPr>
          <w:rFonts w:eastAsia="Calibri"/>
          <w:i/>
          <w:u w:val="single"/>
          <w:lang w:eastAsia="en-US"/>
        </w:rPr>
        <w:t>Риск возникновения аварий на водном транспорте при перевозке опасных грузов</w:t>
      </w:r>
    </w:p>
    <w:p w14:paraId="6B7CA5D9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Проектируемая территория не попадает в зоны возникновения аварий на водном транспорте.</w:t>
      </w:r>
    </w:p>
    <w:p w14:paraId="27F364E1" w14:textId="77777777" w:rsidR="00BE7352" w:rsidRPr="00034A19" w:rsidRDefault="00BE7352" w:rsidP="00BE7352">
      <w:pPr>
        <w:ind w:firstLine="709"/>
        <w:rPr>
          <w:rFonts w:eastAsia="Calibri"/>
          <w:i/>
          <w:u w:val="single"/>
          <w:lang w:eastAsia="en-US"/>
        </w:rPr>
      </w:pPr>
      <w:r w:rsidRPr="00034A19">
        <w:rPr>
          <w:rFonts w:eastAsia="Calibri"/>
          <w:i/>
          <w:u w:val="single"/>
          <w:lang w:eastAsia="en-US"/>
        </w:rPr>
        <w:t>Риск возникновения аварий на железнодорожном транспорте при перевозке опа</w:t>
      </w:r>
      <w:r w:rsidRPr="00034A19">
        <w:rPr>
          <w:rFonts w:eastAsia="Calibri"/>
          <w:i/>
          <w:u w:val="single"/>
          <w:lang w:eastAsia="en-US"/>
        </w:rPr>
        <w:t>с</w:t>
      </w:r>
      <w:r w:rsidRPr="00034A19">
        <w:rPr>
          <w:rFonts w:eastAsia="Calibri"/>
          <w:i/>
          <w:u w:val="single"/>
          <w:lang w:eastAsia="en-US"/>
        </w:rPr>
        <w:t>ных грузов</w:t>
      </w:r>
    </w:p>
    <w:p w14:paraId="3F71C68F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Проектируемая территория не попадает в зону риска возникновения аварий на ж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>лезнодорожном транспорте.</w:t>
      </w:r>
    </w:p>
    <w:p w14:paraId="0ADB25FB" w14:textId="77777777" w:rsidR="00BE7352" w:rsidRPr="00034A19" w:rsidRDefault="00BE7352" w:rsidP="00BE7352">
      <w:pPr>
        <w:ind w:firstLine="709"/>
        <w:rPr>
          <w:rFonts w:eastAsia="Calibri"/>
          <w:i/>
          <w:u w:val="single"/>
          <w:lang w:eastAsia="en-US"/>
        </w:rPr>
      </w:pPr>
      <w:r w:rsidRPr="00034A19">
        <w:rPr>
          <w:rFonts w:eastAsia="Calibri"/>
          <w:i/>
          <w:u w:val="single"/>
          <w:lang w:eastAsia="en-US"/>
        </w:rPr>
        <w:t>Риск возникновения аварий на трубопроводном транспорте при транспортировке опасных грузов</w:t>
      </w:r>
    </w:p>
    <w:p w14:paraId="144CD358" w14:textId="77777777" w:rsidR="00BE7352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Проектируемая территория попадает в зону риска возникновения аварий на труб</w:t>
      </w:r>
      <w:r w:rsidRPr="00034A19">
        <w:rPr>
          <w:rFonts w:cs="Arial"/>
          <w:bCs/>
        </w:rPr>
        <w:t>о</w:t>
      </w:r>
      <w:r w:rsidRPr="00034A19">
        <w:rPr>
          <w:rFonts w:cs="Arial"/>
          <w:bCs/>
        </w:rPr>
        <w:t>проводном транспорте.</w:t>
      </w:r>
    </w:p>
    <w:p w14:paraId="6254A38B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proofErr w:type="gramStart"/>
      <w:r w:rsidRPr="003213F9">
        <w:rPr>
          <w:rFonts w:cs="Arial"/>
          <w:bCs/>
        </w:rPr>
        <w:t xml:space="preserve">Для предотвращения ЧС или минимизации ущерба в случае возникновения аварии на </w:t>
      </w:r>
      <w:r>
        <w:rPr>
          <w:rFonts w:cs="Arial"/>
          <w:bCs/>
        </w:rPr>
        <w:t>объектах трубопроводного  транспорта должны с</w:t>
      </w:r>
      <w:r>
        <w:rPr>
          <w:rFonts w:cs="Arial"/>
          <w:bCs/>
        </w:rPr>
        <w:t>о</w:t>
      </w:r>
      <w:r>
        <w:rPr>
          <w:rFonts w:cs="Arial"/>
          <w:bCs/>
        </w:rPr>
        <w:t xml:space="preserve">блюдаться требования и нормы </w:t>
      </w:r>
      <w:r w:rsidRPr="003C4F40">
        <w:rPr>
          <w:rFonts w:cs="Arial"/>
          <w:bCs/>
        </w:rPr>
        <w:t>Федеральных норм и правил в области промышленной безопасности "Общие правила взр</w:t>
      </w:r>
      <w:r w:rsidRPr="003C4F40">
        <w:rPr>
          <w:rFonts w:cs="Arial"/>
          <w:bCs/>
        </w:rPr>
        <w:t>ы</w:t>
      </w:r>
      <w:r w:rsidRPr="003C4F40">
        <w:rPr>
          <w:rFonts w:cs="Arial"/>
          <w:bCs/>
        </w:rPr>
        <w:t>вобезопасности для взрывопожароопасных химических, нефтехимических и нефтеперерабатывающих производств" (с изменениями на 26 ноября 2015 года)</w:t>
      </w:r>
      <w:r>
        <w:rPr>
          <w:rFonts w:cs="Arial"/>
          <w:bCs/>
        </w:rPr>
        <w:t>, утвержденные прик</w:t>
      </w:r>
      <w:r>
        <w:rPr>
          <w:rFonts w:cs="Arial"/>
          <w:bCs/>
        </w:rPr>
        <w:t>а</w:t>
      </w:r>
      <w:r>
        <w:rPr>
          <w:rFonts w:cs="Arial"/>
          <w:bCs/>
        </w:rPr>
        <w:t>зом Федеральной</w:t>
      </w:r>
      <w:r w:rsidRPr="003C4F40">
        <w:rPr>
          <w:rFonts w:cs="Arial"/>
          <w:bCs/>
        </w:rPr>
        <w:t xml:space="preserve"> служб</w:t>
      </w:r>
      <w:r>
        <w:rPr>
          <w:rFonts w:cs="Arial"/>
          <w:bCs/>
        </w:rPr>
        <w:t>ы</w:t>
      </w:r>
      <w:r w:rsidRPr="003C4F40">
        <w:rPr>
          <w:rFonts w:cs="Arial"/>
          <w:bCs/>
        </w:rPr>
        <w:t xml:space="preserve"> по экологическому, технологическому и атомному надзору</w:t>
      </w:r>
      <w:r>
        <w:rPr>
          <w:rFonts w:cs="Arial"/>
          <w:bCs/>
        </w:rPr>
        <w:t xml:space="preserve"> № 96 от 11 марта 2013 года.</w:t>
      </w:r>
      <w:proofErr w:type="gramEnd"/>
    </w:p>
    <w:p w14:paraId="6412FDC3" w14:textId="77777777" w:rsidR="00BE7352" w:rsidRPr="00100D4D" w:rsidRDefault="00BE7352" w:rsidP="00BE7352">
      <w:pPr>
        <w:keepNext/>
        <w:suppressAutoHyphens/>
        <w:spacing w:before="240" w:after="240"/>
        <w:jc w:val="center"/>
        <w:outlineLvl w:val="2"/>
        <w:rPr>
          <w:rFonts w:cs="Arial"/>
          <w:bCs/>
          <w:i/>
          <w:szCs w:val="26"/>
        </w:rPr>
      </w:pPr>
      <w:bookmarkStart w:id="119" w:name="_Toc515025712"/>
      <w:bookmarkStart w:id="120" w:name="_Toc515875231"/>
      <w:bookmarkStart w:id="121" w:name="_Toc518481639"/>
      <w:bookmarkStart w:id="122" w:name="_Toc520277896"/>
      <w:bookmarkStart w:id="123" w:name="_Toc16761368"/>
      <w:bookmarkStart w:id="124" w:name="_Toc17811969"/>
      <w:bookmarkStart w:id="125" w:name="_Toc28270838"/>
      <w:r w:rsidRPr="00100D4D">
        <w:rPr>
          <w:rFonts w:cs="Arial"/>
          <w:bCs/>
          <w:i/>
          <w:szCs w:val="26"/>
        </w:rPr>
        <w:t xml:space="preserve">Перечень источников чрезвычайных ситуаций биолого-социального характера на территории </w:t>
      </w:r>
      <w:bookmarkEnd w:id="119"/>
      <w:bookmarkEnd w:id="120"/>
      <w:bookmarkEnd w:id="121"/>
      <w:bookmarkEnd w:id="122"/>
      <w:r>
        <w:rPr>
          <w:rFonts w:cs="Arial"/>
          <w:bCs/>
          <w:i/>
          <w:szCs w:val="26"/>
        </w:rPr>
        <w:t xml:space="preserve">СП «сельсовет </w:t>
      </w:r>
      <w:proofErr w:type="spellStart"/>
      <w:r>
        <w:rPr>
          <w:rFonts w:cs="Arial"/>
          <w:bCs/>
          <w:i/>
          <w:szCs w:val="26"/>
        </w:rPr>
        <w:t>Цмурский</w:t>
      </w:r>
      <w:proofErr w:type="spellEnd"/>
      <w:r>
        <w:rPr>
          <w:rFonts w:cs="Arial"/>
          <w:bCs/>
          <w:i/>
          <w:szCs w:val="26"/>
        </w:rPr>
        <w:t>»</w:t>
      </w:r>
      <w:bookmarkEnd w:id="123"/>
      <w:bookmarkEnd w:id="124"/>
      <w:bookmarkEnd w:id="125"/>
    </w:p>
    <w:p w14:paraId="479DFBC1" w14:textId="77777777" w:rsidR="00BE7352" w:rsidRPr="00034A19" w:rsidRDefault="00BE7352" w:rsidP="00BE7352">
      <w:pPr>
        <w:ind w:firstLine="709"/>
        <w:rPr>
          <w:rFonts w:eastAsiaTheme="minorHAnsi" w:cstheme="minorBidi"/>
          <w:lang w:eastAsia="en-US"/>
        </w:rPr>
      </w:pPr>
      <w:r w:rsidRPr="00034A19">
        <w:rPr>
          <w:rFonts w:eastAsiaTheme="minorHAnsi" w:cstheme="minorBidi"/>
          <w:lang w:eastAsia="en-US"/>
        </w:rPr>
        <w:t xml:space="preserve">Природных очагов инфекционных заболеваний на территории поселения нет. В </w:t>
      </w:r>
      <w:proofErr w:type="gramStart"/>
      <w:r w:rsidRPr="00034A19">
        <w:rPr>
          <w:rFonts w:eastAsiaTheme="minorHAnsi" w:cstheme="minorBidi"/>
          <w:lang w:eastAsia="en-US"/>
        </w:rPr>
        <w:t>п</w:t>
      </w:r>
      <w:r w:rsidRPr="00034A19">
        <w:rPr>
          <w:rFonts w:eastAsiaTheme="minorHAnsi" w:cstheme="minorBidi"/>
          <w:lang w:eastAsia="en-US"/>
        </w:rPr>
        <w:t>о</w:t>
      </w:r>
      <w:r w:rsidRPr="00034A19">
        <w:rPr>
          <w:rFonts w:eastAsiaTheme="minorHAnsi" w:cstheme="minorBidi"/>
          <w:lang w:eastAsia="en-US"/>
        </w:rPr>
        <w:t>следние</w:t>
      </w:r>
      <w:proofErr w:type="gramEnd"/>
      <w:r w:rsidRPr="00034A19">
        <w:rPr>
          <w:rFonts w:eastAsiaTheme="minorHAnsi" w:cstheme="minorBidi"/>
          <w:lang w:eastAsia="en-US"/>
        </w:rPr>
        <w:t xml:space="preserve"> 10 лет эпидемий, эпизоотий и эпифитотий не регистрировалось. </w:t>
      </w:r>
    </w:p>
    <w:p w14:paraId="12CFF3C2" w14:textId="77777777" w:rsidR="00BE7352" w:rsidRPr="00034A19" w:rsidRDefault="00BE7352" w:rsidP="00BE7352">
      <w:pPr>
        <w:ind w:firstLine="709"/>
        <w:rPr>
          <w:rFonts w:eastAsiaTheme="minorHAnsi" w:cstheme="minorBidi"/>
          <w:lang w:eastAsia="en-US"/>
        </w:rPr>
      </w:pPr>
      <w:r w:rsidRPr="00034A19">
        <w:rPr>
          <w:rFonts w:eastAsiaTheme="minorHAnsi" w:cstheme="minorBidi"/>
          <w:lang w:eastAsia="en-US"/>
        </w:rPr>
        <w:t>Наибольшую опасность из группы биолого-социальных ЧС представляют болезни диких животных (бешенство). Бешенство – острая в</w:t>
      </w:r>
      <w:r w:rsidRPr="00034A19">
        <w:rPr>
          <w:rFonts w:eastAsiaTheme="minorHAnsi" w:cstheme="minorBidi"/>
          <w:lang w:eastAsia="en-US"/>
        </w:rPr>
        <w:t>и</w:t>
      </w:r>
      <w:r w:rsidRPr="00034A19">
        <w:rPr>
          <w:rFonts w:eastAsiaTheme="minorHAnsi" w:cstheme="minorBidi"/>
          <w:lang w:eastAsia="en-US"/>
        </w:rPr>
        <w:t xml:space="preserve">русная болезнь животных и человека, характеризующаяся признаками </w:t>
      </w:r>
      <w:proofErr w:type="spellStart"/>
      <w:r w:rsidRPr="00034A19">
        <w:rPr>
          <w:rFonts w:eastAsiaTheme="minorHAnsi" w:cstheme="minorBidi"/>
          <w:lang w:eastAsia="en-US"/>
        </w:rPr>
        <w:t>полиоэнцефаломиелита</w:t>
      </w:r>
      <w:proofErr w:type="spellEnd"/>
      <w:r w:rsidRPr="00034A19">
        <w:rPr>
          <w:rFonts w:eastAsiaTheme="minorHAnsi" w:cstheme="minorBidi"/>
          <w:lang w:eastAsia="en-US"/>
        </w:rPr>
        <w:t xml:space="preserve"> и абсолютной летальностью.</w:t>
      </w:r>
    </w:p>
    <w:p w14:paraId="4EC70862" w14:textId="77777777" w:rsidR="00BE7352" w:rsidRPr="00034A19" w:rsidRDefault="00BE7352" w:rsidP="00BE7352">
      <w:pPr>
        <w:ind w:firstLine="709"/>
        <w:rPr>
          <w:rFonts w:eastAsiaTheme="minorHAnsi" w:cstheme="minorBidi"/>
          <w:lang w:eastAsia="en-US"/>
        </w:rPr>
      </w:pPr>
      <w:r w:rsidRPr="00034A19">
        <w:rPr>
          <w:rFonts w:eastAsiaTheme="minorHAnsi" w:cstheme="minorBidi"/>
          <w:lang w:eastAsia="en-US"/>
        </w:rPr>
        <w:t>Мероприятия по профилактике бешенства животных и человека, мероприятия при заболевании животных бешенством, противоэпид</w:t>
      </w:r>
      <w:r w:rsidRPr="00034A19">
        <w:rPr>
          <w:rFonts w:eastAsiaTheme="minorHAnsi" w:cstheme="minorBidi"/>
          <w:lang w:eastAsia="en-US"/>
        </w:rPr>
        <w:t>е</w:t>
      </w:r>
      <w:r w:rsidRPr="00034A19">
        <w:rPr>
          <w:rFonts w:eastAsiaTheme="minorHAnsi" w:cstheme="minorBidi"/>
          <w:lang w:eastAsia="en-US"/>
        </w:rPr>
        <w:t>мические мероприятия следует пров</w:t>
      </w:r>
      <w:r w:rsidRPr="00034A19">
        <w:rPr>
          <w:rFonts w:eastAsiaTheme="minorHAnsi" w:cstheme="minorBidi"/>
          <w:lang w:eastAsia="en-US"/>
        </w:rPr>
        <w:t>о</w:t>
      </w:r>
      <w:r w:rsidRPr="00034A19">
        <w:rPr>
          <w:rFonts w:eastAsiaTheme="minorHAnsi" w:cstheme="minorBidi"/>
          <w:lang w:eastAsia="en-US"/>
        </w:rPr>
        <w:t xml:space="preserve">дить в соответствии с Санитарными правилами СП 3.1.096-96. Ветеринарные правила ВП 13.3.1103-96 </w:t>
      </w:r>
      <w:r w:rsidRPr="00034A19">
        <w:rPr>
          <w:rFonts w:eastAsiaTheme="minorHAnsi" w:cstheme="minorBidi"/>
          <w:lang w:eastAsia="en-US"/>
        </w:rPr>
        <w:lastRenderedPageBreak/>
        <w:t xml:space="preserve">«Профилактика и борьба с заразными болезнями, общими для человека и животных. Бешенство». В случае вспышки инфекции биологические отходы, зараженные или контаминированные возбудителями бешенства, сжигают на месте, а также в </w:t>
      </w:r>
      <w:proofErr w:type="spellStart"/>
      <w:r w:rsidRPr="00034A19">
        <w:rPr>
          <w:rFonts w:eastAsiaTheme="minorHAnsi" w:cstheme="minorBidi"/>
          <w:lang w:eastAsia="en-US"/>
        </w:rPr>
        <w:t>трупосжигательных</w:t>
      </w:r>
      <w:proofErr w:type="spellEnd"/>
      <w:r w:rsidRPr="00034A19">
        <w:rPr>
          <w:rFonts w:eastAsiaTheme="minorHAnsi" w:cstheme="minorBidi"/>
          <w:lang w:eastAsia="en-US"/>
        </w:rPr>
        <w:t xml:space="preserve"> печах или на спец</w:t>
      </w:r>
      <w:r w:rsidRPr="00034A19">
        <w:rPr>
          <w:rFonts w:eastAsiaTheme="minorHAnsi" w:cstheme="minorBidi"/>
          <w:lang w:eastAsia="en-US"/>
        </w:rPr>
        <w:t>и</w:t>
      </w:r>
      <w:r w:rsidRPr="00034A19">
        <w:rPr>
          <w:rFonts w:eastAsiaTheme="minorHAnsi" w:cstheme="minorBidi"/>
          <w:lang w:eastAsia="en-US"/>
        </w:rPr>
        <w:t>ально отведенных площадках.</w:t>
      </w:r>
    </w:p>
    <w:p w14:paraId="44996634" w14:textId="77777777" w:rsidR="00BE7352" w:rsidRPr="00100D4D" w:rsidRDefault="00BE7352" w:rsidP="00BE7352">
      <w:pPr>
        <w:pStyle w:val="2"/>
        <w:numPr>
          <w:ilvl w:val="1"/>
          <w:numId w:val="3"/>
        </w:numPr>
        <w:ind w:left="0" w:firstLine="0"/>
      </w:pPr>
      <w:bookmarkStart w:id="126" w:name="_Toc515025713"/>
      <w:bookmarkStart w:id="127" w:name="_Toc515875232"/>
      <w:bookmarkStart w:id="128" w:name="_Toc518481640"/>
      <w:bookmarkStart w:id="129" w:name="_Toc520277897"/>
      <w:bookmarkStart w:id="130" w:name="_Toc16761369"/>
      <w:bookmarkStart w:id="131" w:name="_Toc28270839"/>
      <w:r w:rsidRPr="00100D4D">
        <w:t>Перечень мероприятий по обеспечению пожарной безопасности</w:t>
      </w:r>
      <w:bookmarkEnd w:id="126"/>
      <w:bookmarkEnd w:id="127"/>
      <w:bookmarkEnd w:id="128"/>
      <w:bookmarkEnd w:id="129"/>
      <w:bookmarkEnd w:id="130"/>
      <w:bookmarkEnd w:id="131"/>
    </w:p>
    <w:p w14:paraId="4BF2A11F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С 1 мая 2009 г. вступил в силу ФЗ-123 от 22.07.2008 г. «Технический регламент о требованиях пожарной безопасности», в соответствии с которым дислокация подраздел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>ний пожарной охраны на территориях поселений определяется исходя из условия, что время прибытия первого подразделения к месту вызова в сельских поселениях не должно превышать 20 минут. Пожарные депо размещены на территории населенных пунктов сельских поселений.</w:t>
      </w:r>
    </w:p>
    <w:p w14:paraId="361BFFFF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Следует предусмотреть просветительную работу с населением, прокладку просек и противопожарных разрывов, устройство противоп</w:t>
      </w:r>
      <w:r w:rsidRPr="00034A19">
        <w:rPr>
          <w:rFonts w:cs="Arial"/>
          <w:bCs/>
        </w:rPr>
        <w:t>о</w:t>
      </w:r>
      <w:r w:rsidRPr="00034A19">
        <w:rPr>
          <w:rFonts w:cs="Arial"/>
          <w:bCs/>
        </w:rPr>
        <w:t>жарных траншей и др. Успех борьбы с лесными пожарами во многом зависит от их своевременного обнаружения и быстрого принятия мер по их ограничению и ликвидации.</w:t>
      </w:r>
    </w:p>
    <w:p w14:paraId="6B38BC64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/>
          <w:bCs/>
          <w:i/>
        </w:rPr>
        <w:t>Основными функциями системы обеспечения пожарной безопасности являю</w:t>
      </w:r>
      <w:r w:rsidRPr="00034A19">
        <w:rPr>
          <w:rFonts w:cs="Arial"/>
          <w:b/>
          <w:bCs/>
          <w:i/>
        </w:rPr>
        <w:t>т</w:t>
      </w:r>
      <w:r w:rsidRPr="00034A19">
        <w:rPr>
          <w:rFonts w:cs="Arial"/>
          <w:b/>
          <w:bCs/>
          <w:i/>
        </w:rPr>
        <w:t>ся</w:t>
      </w:r>
      <w:r w:rsidRPr="00034A19">
        <w:rPr>
          <w:rFonts w:cs="Arial"/>
          <w:bCs/>
        </w:rPr>
        <w:t xml:space="preserve">: </w:t>
      </w:r>
    </w:p>
    <w:p w14:paraId="7AA03199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нормативное правовое регулирование и осуществление государственных мер в области пожарной безопасности; </w:t>
      </w:r>
    </w:p>
    <w:p w14:paraId="6E9BC2B9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создание пожарной охраны и организация ее деятельности; </w:t>
      </w:r>
    </w:p>
    <w:p w14:paraId="688A350E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разработка и осуществление мер пожарной безопасности; </w:t>
      </w:r>
    </w:p>
    <w:p w14:paraId="1922520C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реализация прав, обязанностей и ответственности в области пожарной безопа</w:t>
      </w:r>
      <w:r w:rsidRPr="00034A19">
        <w:rPr>
          <w:szCs w:val="22"/>
        </w:rPr>
        <w:t>с</w:t>
      </w:r>
      <w:r w:rsidRPr="00034A19">
        <w:rPr>
          <w:szCs w:val="22"/>
        </w:rPr>
        <w:t xml:space="preserve">ности; </w:t>
      </w:r>
    </w:p>
    <w:p w14:paraId="54B268C8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проведение противопожарной пропаганды и обучение населения мерам пожа</w:t>
      </w:r>
      <w:r w:rsidRPr="00034A19">
        <w:rPr>
          <w:szCs w:val="22"/>
        </w:rPr>
        <w:t>р</w:t>
      </w:r>
      <w:r w:rsidRPr="00034A19">
        <w:rPr>
          <w:szCs w:val="22"/>
        </w:rPr>
        <w:t xml:space="preserve">ной безопасности; </w:t>
      </w:r>
    </w:p>
    <w:p w14:paraId="5B6A9300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14:paraId="229658BE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научно-техническое обеспечение пожарной безопасности; </w:t>
      </w:r>
    </w:p>
    <w:p w14:paraId="7CD74085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информационное обеспечение в области пожарной безопасности; </w:t>
      </w:r>
    </w:p>
    <w:p w14:paraId="68D323CD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осуществление государственного пожарного надзора и других контрольных функций по обеспечению пожарной безопасности; </w:t>
      </w:r>
    </w:p>
    <w:p w14:paraId="0711687C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производство пожарно-технической продукции; </w:t>
      </w:r>
    </w:p>
    <w:p w14:paraId="41E21DEF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выполнение работ и оказание услуг в области пожарной безопасности; </w:t>
      </w:r>
    </w:p>
    <w:p w14:paraId="1AA33F3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лицензирование деятельности в области пожарной безопасности и подтверждение соответствия продукции и услуг в области пожа</w:t>
      </w:r>
      <w:r w:rsidRPr="00034A19">
        <w:rPr>
          <w:szCs w:val="22"/>
        </w:rPr>
        <w:t>р</w:t>
      </w:r>
      <w:r w:rsidRPr="00034A19">
        <w:rPr>
          <w:szCs w:val="22"/>
        </w:rPr>
        <w:t xml:space="preserve">ной безопасности; </w:t>
      </w:r>
    </w:p>
    <w:p w14:paraId="03BC7E8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тушение пожаров и проведение аварийно-спасательных работ; </w:t>
      </w:r>
    </w:p>
    <w:p w14:paraId="714E5283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 xml:space="preserve">учет пожаров и их последствий; </w:t>
      </w:r>
    </w:p>
    <w:p w14:paraId="64C04D25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установление особого противопожарного режима.</w:t>
      </w:r>
    </w:p>
    <w:p w14:paraId="405C7150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Для выполнения этих функций система обеспечения пожарной безопасности состоит из нескольких элементов:</w:t>
      </w:r>
    </w:p>
    <w:p w14:paraId="3573E0FB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органы государственной власти;</w:t>
      </w:r>
    </w:p>
    <w:p w14:paraId="398ACBA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t>органы местного самоуправления;</w:t>
      </w:r>
    </w:p>
    <w:p w14:paraId="1CB2E683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szCs w:val="22"/>
        </w:rPr>
      </w:pPr>
      <w:r w:rsidRPr="00034A19">
        <w:rPr>
          <w:szCs w:val="22"/>
        </w:rPr>
        <w:lastRenderedPageBreak/>
        <w:t>организации, граждане, принимающие участие в обеспечении пожарной безопасности в соответствии с законодательством Росси</w:t>
      </w:r>
      <w:r w:rsidRPr="00034A19">
        <w:rPr>
          <w:szCs w:val="22"/>
        </w:rPr>
        <w:t>й</w:t>
      </w:r>
      <w:r w:rsidRPr="00034A19">
        <w:rPr>
          <w:szCs w:val="22"/>
        </w:rPr>
        <w:t xml:space="preserve">ской Федерации. </w:t>
      </w:r>
    </w:p>
    <w:p w14:paraId="1641EF35" w14:textId="77777777" w:rsidR="00BE7352" w:rsidRPr="00FB6AE3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 xml:space="preserve">Достижение заданного уровня пожарной безопасности достигается комплексом </w:t>
      </w:r>
      <w:r w:rsidRPr="00FB6AE3">
        <w:rPr>
          <w:rFonts w:cs="Arial"/>
          <w:bCs/>
        </w:rPr>
        <w:t>о</w:t>
      </w:r>
      <w:r w:rsidRPr="00FB6AE3">
        <w:rPr>
          <w:rFonts w:cs="Arial"/>
          <w:bCs/>
        </w:rPr>
        <w:t>р</w:t>
      </w:r>
      <w:r w:rsidRPr="00FB6AE3">
        <w:rPr>
          <w:rFonts w:cs="Arial"/>
          <w:bCs/>
        </w:rPr>
        <w:t>ганиз</w:t>
      </w:r>
      <w:bookmarkStart w:id="132" w:name="_Toc16761370"/>
      <w:r w:rsidRPr="00FB6AE3">
        <w:rPr>
          <w:rFonts w:cs="Arial"/>
          <w:bCs/>
        </w:rPr>
        <w:t>ационных и технических решений.</w:t>
      </w:r>
    </w:p>
    <w:p w14:paraId="7A827FE5" w14:textId="77777777" w:rsidR="00BE7352" w:rsidRPr="00FB6AE3" w:rsidRDefault="00BE7352" w:rsidP="00BE7352">
      <w:pPr>
        <w:spacing w:line="238" w:lineRule="auto"/>
        <w:ind w:left="20" w:firstLine="567"/>
        <w:rPr>
          <w:rFonts w:cs="Arial"/>
          <w:bCs/>
          <w:i/>
          <w:szCs w:val="26"/>
        </w:rPr>
      </w:pPr>
      <w:r w:rsidRPr="00FB6AE3">
        <w:rPr>
          <w:rFonts w:cs="Arial"/>
          <w:bCs/>
          <w:i/>
          <w:szCs w:val="26"/>
        </w:rPr>
        <w:t xml:space="preserve">Состояние системы обеспечения пожарной безопасности на территории СП «сельсовет </w:t>
      </w:r>
      <w:proofErr w:type="spellStart"/>
      <w:r w:rsidRPr="00FB6AE3">
        <w:rPr>
          <w:rFonts w:cs="Arial"/>
          <w:bCs/>
          <w:i/>
          <w:szCs w:val="26"/>
        </w:rPr>
        <w:t>Цмурский</w:t>
      </w:r>
      <w:proofErr w:type="spellEnd"/>
      <w:r w:rsidRPr="00FB6AE3">
        <w:rPr>
          <w:rFonts w:cs="Arial"/>
          <w:bCs/>
          <w:i/>
          <w:szCs w:val="26"/>
        </w:rPr>
        <w:t>».</w:t>
      </w:r>
      <w:bookmarkEnd w:id="132"/>
    </w:p>
    <w:p w14:paraId="7B716481" w14:textId="77777777" w:rsidR="00BE7352" w:rsidRPr="00C15EB1" w:rsidRDefault="00BE7352" w:rsidP="00BE7352">
      <w:pPr>
        <w:spacing w:line="238" w:lineRule="auto"/>
        <w:ind w:left="20" w:firstLine="567"/>
        <w:rPr>
          <w:rFonts w:cs="Arial"/>
          <w:bCs/>
          <w:szCs w:val="26"/>
        </w:rPr>
      </w:pPr>
      <w:r w:rsidRPr="00C15EB1">
        <w:rPr>
          <w:rFonts w:cs="Arial"/>
          <w:bCs/>
          <w:szCs w:val="26"/>
        </w:rPr>
        <w:t xml:space="preserve">В настоящее время пожарная безопасность </w:t>
      </w:r>
      <w:r w:rsidRPr="00FB6AE3">
        <w:rPr>
          <w:rFonts w:cs="Arial"/>
          <w:bCs/>
          <w:szCs w:val="26"/>
        </w:rPr>
        <w:t xml:space="preserve">СП «сельсовет </w:t>
      </w:r>
      <w:proofErr w:type="spellStart"/>
      <w:r w:rsidRPr="00FB6AE3">
        <w:rPr>
          <w:rFonts w:cs="Arial"/>
          <w:bCs/>
          <w:szCs w:val="26"/>
        </w:rPr>
        <w:t>Цмурский</w:t>
      </w:r>
      <w:proofErr w:type="spellEnd"/>
      <w:r w:rsidRPr="00FB6AE3">
        <w:rPr>
          <w:rFonts w:cs="Arial"/>
          <w:bCs/>
          <w:szCs w:val="26"/>
        </w:rPr>
        <w:t>»</w:t>
      </w:r>
      <w:r>
        <w:rPr>
          <w:rFonts w:cs="Arial"/>
          <w:bCs/>
          <w:szCs w:val="26"/>
        </w:rPr>
        <w:t xml:space="preserve"> </w:t>
      </w:r>
      <w:r w:rsidRPr="00C15EB1">
        <w:rPr>
          <w:rFonts w:cs="Arial"/>
          <w:bCs/>
          <w:szCs w:val="26"/>
        </w:rPr>
        <w:t xml:space="preserve">обеспечивается силами пожарного депо, расположенного </w:t>
      </w:r>
      <w:proofErr w:type="gramStart"/>
      <w:r w:rsidRPr="00C15EB1">
        <w:rPr>
          <w:rFonts w:cs="Arial"/>
          <w:bCs/>
          <w:szCs w:val="26"/>
        </w:rPr>
        <w:t>в</w:t>
      </w:r>
      <w:proofErr w:type="gramEnd"/>
      <w:r w:rsidRPr="00C15EB1">
        <w:rPr>
          <w:rFonts w:cs="Arial"/>
          <w:bCs/>
          <w:szCs w:val="26"/>
        </w:rPr>
        <w:t xml:space="preserve"> с. </w:t>
      </w:r>
      <w:proofErr w:type="spellStart"/>
      <w:r w:rsidRPr="00C15EB1">
        <w:rPr>
          <w:rFonts w:cs="Arial"/>
          <w:bCs/>
          <w:szCs w:val="26"/>
        </w:rPr>
        <w:t>К</w:t>
      </w:r>
      <w:r w:rsidRPr="00C15EB1">
        <w:rPr>
          <w:rFonts w:cs="Arial"/>
          <w:bCs/>
          <w:szCs w:val="26"/>
        </w:rPr>
        <w:t>а</w:t>
      </w:r>
      <w:r w:rsidRPr="00C15EB1">
        <w:rPr>
          <w:rFonts w:cs="Arial"/>
          <w:bCs/>
          <w:szCs w:val="26"/>
        </w:rPr>
        <w:t>сумкент</w:t>
      </w:r>
      <w:proofErr w:type="spellEnd"/>
      <w:r w:rsidRPr="00C15EB1">
        <w:rPr>
          <w:rFonts w:cs="Arial"/>
          <w:bCs/>
          <w:szCs w:val="26"/>
        </w:rPr>
        <w:t>.</w:t>
      </w:r>
    </w:p>
    <w:p w14:paraId="4829B3DB" w14:textId="77777777" w:rsidR="00BE7352" w:rsidRDefault="00BE7352" w:rsidP="00BE7352">
      <w:pPr>
        <w:spacing w:line="238" w:lineRule="auto"/>
        <w:ind w:left="20" w:firstLine="567"/>
        <w:jc w:val="center"/>
        <w:rPr>
          <w:rFonts w:cs="Arial"/>
          <w:b/>
          <w:bCs/>
          <w:i/>
        </w:rPr>
      </w:pPr>
    </w:p>
    <w:p w14:paraId="02E5B04E" w14:textId="77777777" w:rsidR="00BE7352" w:rsidRPr="00034A19" w:rsidRDefault="00BE7352" w:rsidP="00BE7352">
      <w:pPr>
        <w:spacing w:line="238" w:lineRule="auto"/>
        <w:ind w:left="20" w:firstLine="567"/>
        <w:jc w:val="center"/>
        <w:rPr>
          <w:rFonts w:cs="Arial"/>
          <w:b/>
          <w:bCs/>
          <w:i/>
        </w:rPr>
      </w:pPr>
      <w:r w:rsidRPr="00034A19">
        <w:rPr>
          <w:rFonts w:cs="Arial"/>
          <w:b/>
          <w:bCs/>
          <w:i/>
        </w:rPr>
        <w:t>Организационные решения.</w:t>
      </w:r>
    </w:p>
    <w:p w14:paraId="40A94859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Предотвращение пожара должно достигаться предотвращением образования горючей среды и (или) предотвращением образования в г</w:t>
      </w:r>
      <w:r w:rsidRPr="00034A19">
        <w:rPr>
          <w:rFonts w:cs="Arial"/>
          <w:bCs/>
        </w:rPr>
        <w:t>о</w:t>
      </w:r>
      <w:r w:rsidRPr="00034A19">
        <w:rPr>
          <w:rFonts w:cs="Arial"/>
          <w:bCs/>
        </w:rPr>
        <w:t>рючей среде (или внесения в нее) источников зажигания.</w:t>
      </w:r>
    </w:p>
    <w:p w14:paraId="39495806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Предотвращение образования горючей среды должно обеспечиваться одним из сл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>дующих способов или их комбинаций:</w:t>
      </w:r>
    </w:p>
    <w:p w14:paraId="4DC2B8EB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 xml:space="preserve">максимально возможным применением негорючих и </w:t>
      </w:r>
      <w:proofErr w:type="spellStart"/>
      <w:r w:rsidRPr="00034A19">
        <w:rPr>
          <w:rFonts w:cs="Arial"/>
          <w:bCs/>
        </w:rPr>
        <w:t>трудногорючих</w:t>
      </w:r>
      <w:proofErr w:type="spellEnd"/>
      <w:r w:rsidRPr="00034A19">
        <w:rPr>
          <w:rFonts w:cs="Arial"/>
          <w:bCs/>
        </w:rPr>
        <w:t xml:space="preserve"> веществ и материалов;</w:t>
      </w:r>
    </w:p>
    <w:p w14:paraId="423CE7F0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максимально возможным по условиям технологии и строительства ограничением массы и (или) объема горючих веществ, матери</w:t>
      </w:r>
      <w:r w:rsidRPr="00034A19">
        <w:rPr>
          <w:rFonts w:cs="Arial"/>
          <w:bCs/>
        </w:rPr>
        <w:t>а</w:t>
      </w:r>
      <w:r w:rsidRPr="00034A19">
        <w:rPr>
          <w:rFonts w:cs="Arial"/>
          <w:bCs/>
        </w:rPr>
        <w:t>лов и наиболее безопа</w:t>
      </w:r>
      <w:r w:rsidRPr="00034A19">
        <w:rPr>
          <w:rFonts w:cs="Arial"/>
          <w:bCs/>
        </w:rPr>
        <w:t>с</w:t>
      </w:r>
      <w:r w:rsidRPr="00034A19">
        <w:rPr>
          <w:rFonts w:cs="Arial"/>
          <w:bCs/>
        </w:rPr>
        <w:t>ным способом их размещения;</w:t>
      </w:r>
    </w:p>
    <w:p w14:paraId="359AB07D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изоляцией горючей среды (применением изолированных отсеков, камер, кабин и т. п.);</w:t>
      </w:r>
    </w:p>
    <w:p w14:paraId="0A717E2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поддержанием безопасной концентрации среды в соответствии с нормами и правилами и другими нормативно-техническими, но</w:t>
      </w:r>
      <w:r w:rsidRPr="00034A19">
        <w:rPr>
          <w:rFonts w:cs="Arial"/>
          <w:bCs/>
        </w:rPr>
        <w:t>р</w:t>
      </w:r>
      <w:r w:rsidRPr="00034A19">
        <w:rPr>
          <w:rFonts w:cs="Arial"/>
          <w:bCs/>
        </w:rPr>
        <w:t>мативными документами и правилами безопасности;</w:t>
      </w:r>
    </w:p>
    <w:p w14:paraId="3F00A635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 xml:space="preserve">достаточной концентрацией </w:t>
      </w:r>
      <w:proofErr w:type="spellStart"/>
      <w:r w:rsidRPr="00034A19">
        <w:rPr>
          <w:rFonts w:cs="Arial"/>
          <w:bCs/>
        </w:rPr>
        <w:t>флегматизатора</w:t>
      </w:r>
      <w:proofErr w:type="spellEnd"/>
      <w:r w:rsidRPr="00034A19">
        <w:rPr>
          <w:rFonts w:cs="Arial"/>
          <w:bCs/>
        </w:rPr>
        <w:t xml:space="preserve"> в воздухе защищаемого объема (его составной части);</w:t>
      </w:r>
    </w:p>
    <w:p w14:paraId="16F52083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поддержанием температуры и давления среды, при которых распространение пламени исключается;</w:t>
      </w:r>
    </w:p>
    <w:p w14:paraId="54ED1296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максимальной механизацией и автоматизацией технологических процессов, связанных с обращением горючих веществ;</w:t>
      </w:r>
    </w:p>
    <w:p w14:paraId="25EEEBE5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установкой пожароопасного оборудования по возможности в изолированных помещениях или на открытых площадках;</w:t>
      </w:r>
    </w:p>
    <w:p w14:paraId="59DC7D2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 xml:space="preserve">применением устройств защиты производственного оборудования с горючими веществами от </w:t>
      </w:r>
      <w:r w:rsidRPr="00034A19">
        <w:rPr>
          <w:szCs w:val="22"/>
        </w:rPr>
        <w:t>повреждений</w:t>
      </w:r>
      <w:r w:rsidRPr="00034A19">
        <w:rPr>
          <w:rFonts w:cs="Arial"/>
          <w:bCs/>
        </w:rPr>
        <w:t xml:space="preserve"> и аварий, установкой отключающих, отсекающих и других устройств.</w:t>
      </w:r>
    </w:p>
    <w:p w14:paraId="7AB9BCD2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Предотвращение образования в горючей среде источников зажигания должно достигаться применением одним из следующих способов или их комбинацией:</w:t>
      </w:r>
    </w:p>
    <w:p w14:paraId="428DAFF6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применением машин, механизмов, оборудования, устройств, при эксплуатации которых не образуются источники зажигания;</w:t>
      </w:r>
    </w:p>
    <w:p w14:paraId="50A44AF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применением электрооборудования, соответствующего пожароопасной и взрывоопасной зонам, группе и категории взрывоопасной смеси в соответствии с требованиями ГОСТ 12.1.011 и Правил устройства электроустановок;</w:t>
      </w:r>
    </w:p>
    <w:p w14:paraId="49DC63A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применением в конструкции быстродействующих средств защитного отключ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>ния возможных источников зажигания;</w:t>
      </w:r>
    </w:p>
    <w:p w14:paraId="26E71465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 xml:space="preserve">применением технологического процесса и оборудования, удовлетворяющего требованиям </w:t>
      </w:r>
      <w:proofErr w:type="gramStart"/>
      <w:r w:rsidRPr="00034A19">
        <w:rPr>
          <w:rFonts w:cs="Arial"/>
          <w:bCs/>
        </w:rPr>
        <w:t>электростатической</w:t>
      </w:r>
      <w:proofErr w:type="gramEnd"/>
      <w:r w:rsidRPr="00034A19">
        <w:rPr>
          <w:rFonts w:cs="Arial"/>
          <w:bCs/>
        </w:rPr>
        <w:t xml:space="preserve"> </w:t>
      </w:r>
      <w:proofErr w:type="spellStart"/>
      <w:r w:rsidRPr="00034A19">
        <w:rPr>
          <w:rFonts w:cs="Arial"/>
          <w:bCs/>
        </w:rPr>
        <w:t>искробезопасности</w:t>
      </w:r>
      <w:proofErr w:type="spellEnd"/>
      <w:r w:rsidRPr="00034A19">
        <w:rPr>
          <w:rFonts w:cs="Arial"/>
          <w:bCs/>
        </w:rPr>
        <w:t xml:space="preserve"> по ГОСТ 12.1.018;</w:t>
      </w:r>
    </w:p>
    <w:p w14:paraId="0A0638AB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 xml:space="preserve">устройством </w:t>
      </w:r>
      <w:proofErr w:type="spellStart"/>
      <w:r w:rsidRPr="00034A19">
        <w:rPr>
          <w:rFonts w:cs="Arial"/>
          <w:bCs/>
        </w:rPr>
        <w:t>молниезащиты</w:t>
      </w:r>
      <w:proofErr w:type="spellEnd"/>
      <w:r w:rsidRPr="00034A19">
        <w:rPr>
          <w:rFonts w:cs="Arial"/>
          <w:bCs/>
        </w:rPr>
        <w:t xml:space="preserve"> зданий, сооружений и оборудования;</w:t>
      </w:r>
    </w:p>
    <w:p w14:paraId="2BB8A0A9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lastRenderedPageBreak/>
        <w:t>поддержанием температуры нагрева поверхности машин, механизмов, оборудования, устройств, веществ и материалов, которые м</w:t>
      </w:r>
      <w:r w:rsidRPr="00034A19">
        <w:rPr>
          <w:rFonts w:cs="Arial"/>
          <w:bCs/>
        </w:rPr>
        <w:t>о</w:t>
      </w:r>
      <w:r w:rsidRPr="00034A19">
        <w:rPr>
          <w:rFonts w:cs="Arial"/>
          <w:bCs/>
        </w:rPr>
        <w:t>гут войти в контакт с горючей средой, ниже предельно допустимой, составляющей 80% наименьшей температуры самовоспламен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>ния горючего;</w:t>
      </w:r>
    </w:p>
    <w:p w14:paraId="64F8312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исключение возможности появления искрового разряда в горючей среде с энергией, равной и выше минимальной энергии зажиг</w:t>
      </w:r>
      <w:r w:rsidRPr="00034A19">
        <w:rPr>
          <w:rFonts w:cs="Arial"/>
          <w:bCs/>
        </w:rPr>
        <w:t>а</w:t>
      </w:r>
      <w:r w:rsidRPr="00034A19">
        <w:rPr>
          <w:rFonts w:cs="Arial"/>
          <w:bCs/>
        </w:rPr>
        <w:t>ния;</w:t>
      </w:r>
    </w:p>
    <w:p w14:paraId="2081D8F8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применением не искрящего инструмента при работе с легковоспламеняющ</w:t>
      </w:r>
      <w:r w:rsidRPr="00034A19">
        <w:rPr>
          <w:rFonts w:cs="Arial"/>
          <w:bCs/>
        </w:rPr>
        <w:t>и</w:t>
      </w:r>
      <w:r w:rsidRPr="00034A19">
        <w:rPr>
          <w:rFonts w:cs="Arial"/>
          <w:bCs/>
        </w:rPr>
        <w:t>мися жидкостями и горючими газами;</w:t>
      </w:r>
    </w:p>
    <w:p w14:paraId="306D5FFC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ликвидацией условий для теплового, химического и (или) микробиологического самовозгорания обращающихся веществ, матери</w:t>
      </w:r>
      <w:r w:rsidRPr="00034A19">
        <w:rPr>
          <w:rFonts w:cs="Arial"/>
          <w:bCs/>
        </w:rPr>
        <w:t>а</w:t>
      </w:r>
      <w:r w:rsidRPr="00034A19">
        <w:rPr>
          <w:rFonts w:cs="Arial"/>
          <w:bCs/>
        </w:rPr>
        <w:t>лов, изделий и констру</w:t>
      </w:r>
      <w:r w:rsidRPr="00034A19">
        <w:rPr>
          <w:rFonts w:cs="Arial"/>
          <w:bCs/>
        </w:rPr>
        <w:t>к</w:t>
      </w:r>
      <w:r w:rsidRPr="00034A19">
        <w:rPr>
          <w:rFonts w:cs="Arial"/>
          <w:bCs/>
        </w:rPr>
        <w:t xml:space="preserve">ций; </w:t>
      </w:r>
    </w:p>
    <w:p w14:paraId="6F0821BB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обеспечение порядка совместного хранения веществ и материалов;</w:t>
      </w:r>
    </w:p>
    <w:p w14:paraId="26030550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устранением контакта с воздухом пирофорных веществ;</w:t>
      </w:r>
    </w:p>
    <w:p w14:paraId="5CEF83A3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уменьшением определяющего размера горючей среды ниже предельно доп</w:t>
      </w:r>
      <w:r w:rsidRPr="00034A19">
        <w:rPr>
          <w:rFonts w:cs="Arial"/>
          <w:bCs/>
        </w:rPr>
        <w:t>у</w:t>
      </w:r>
      <w:r w:rsidRPr="00034A19">
        <w:rPr>
          <w:rFonts w:cs="Arial"/>
          <w:bCs/>
        </w:rPr>
        <w:t>стимого по горючести;</w:t>
      </w:r>
    </w:p>
    <w:p w14:paraId="6B99D92E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выполнением действующих строительных норм, правил и стандартов.</w:t>
      </w:r>
    </w:p>
    <w:p w14:paraId="082DB92B" w14:textId="77777777" w:rsidR="00BE7352" w:rsidRPr="00034A19" w:rsidRDefault="00BE7352" w:rsidP="00BE7352">
      <w:pPr>
        <w:spacing w:line="238" w:lineRule="auto"/>
        <w:ind w:left="1064" w:firstLine="567"/>
        <w:rPr>
          <w:rFonts w:cs="Arial"/>
          <w:b/>
          <w:bCs/>
        </w:rPr>
      </w:pPr>
    </w:p>
    <w:p w14:paraId="5D25590C" w14:textId="77777777" w:rsidR="00BE7352" w:rsidRPr="00034A19" w:rsidRDefault="00BE7352" w:rsidP="00BE7352">
      <w:pPr>
        <w:spacing w:line="238" w:lineRule="auto"/>
        <w:ind w:left="20" w:firstLine="567"/>
        <w:jc w:val="center"/>
        <w:rPr>
          <w:rFonts w:cs="Arial"/>
          <w:bCs/>
          <w:i/>
        </w:rPr>
      </w:pPr>
      <w:r w:rsidRPr="00034A19">
        <w:rPr>
          <w:rFonts w:cs="Arial"/>
          <w:b/>
          <w:bCs/>
          <w:i/>
        </w:rPr>
        <w:t>Технические решения, входящие в систему, обеспечивающую пожарную безопасность дороги, состоят из ряда мероприятий и условий:</w:t>
      </w:r>
    </w:p>
    <w:p w14:paraId="7CD60490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 xml:space="preserve">дороги, проезды и подъезды к зданиям, сооружениям и </w:t>
      </w:r>
      <w:proofErr w:type="spellStart"/>
      <w:r w:rsidRPr="00034A19">
        <w:rPr>
          <w:rFonts w:cs="Arial"/>
          <w:bCs/>
        </w:rPr>
        <w:t>водоисточникам</w:t>
      </w:r>
      <w:proofErr w:type="spellEnd"/>
      <w:r w:rsidRPr="00034A19">
        <w:rPr>
          <w:rFonts w:cs="Arial"/>
          <w:bCs/>
        </w:rPr>
        <w:t>, расположенным на территории автомобильной дороги, л</w:t>
      </w:r>
      <w:r w:rsidRPr="00034A19">
        <w:rPr>
          <w:rFonts w:cs="Arial"/>
          <w:bCs/>
        </w:rPr>
        <w:t>и</w:t>
      </w:r>
      <w:r w:rsidRPr="00034A19">
        <w:rPr>
          <w:rFonts w:cs="Arial"/>
          <w:bCs/>
        </w:rPr>
        <w:t>бо вблизи лежащего района, используемым для целей пожаротушения, должны быть всегда свободными для проезда пожарной те</w:t>
      </w:r>
      <w:r w:rsidRPr="00034A19">
        <w:rPr>
          <w:rFonts w:cs="Arial"/>
          <w:bCs/>
        </w:rPr>
        <w:t>х</w:t>
      </w:r>
      <w:r w:rsidRPr="00034A19">
        <w:rPr>
          <w:rFonts w:cs="Arial"/>
          <w:bCs/>
        </w:rPr>
        <w:t>ники, содержаться в исправном состоянии, а зимой быть очищенными от снега и льда;</w:t>
      </w:r>
    </w:p>
    <w:p w14:paraId="3979F509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охраны;</w:t>
      </w:r>
    </w:p>
    <w:p w14:paraId="16BA2354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на период закрытия дорог в соответствующих местах должны быть установлены указатели направления объезда или устроены пер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>езды через ремонтиру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 xml:space="preserve">мые участки и подъезды к </w:t>
      </w:r>
      <w:proofErr w:type="spellStart"/>
      <w:r w:rsidRPr="00034A19">
        <w:rPr>
          <w:rFonts w:cs="Arial"/>
          <w:bCs/>
        </w:rPr>
        <w:t>водоисточникам</w:t>
      </w:r>
      <w:proofErr w:type="spellEnd"/>
      <w:r w:rsidRPr="00034A19">
        <w:rPr>
          <w:rFonts w:cs="Arial"/>
          <w:bCs/>
        </w:rPr>
        <w:t>;</w:t>
      </w:r>
    </w:p>
    <w:p w14:paraId="7DEA04CF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пожара;</w:t>
      </w:r>
    </w:p>
    <w:p w14:paraId="15C77B5A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территория, занятая под автомобильную дорогу и расположенная в массивах хвойных лесов, должна иметь по периметру защитную минерализованную п</w:t>
      </w:r>
      <w:r w:rsidRPr="00034A19">
        <w:rPr>
          <w:rFonts w:cs="Arial"/>
          <w:bCs/>
        </w:rPr>
        <w:t>о</w:t>
      </w:r>
      <w:r w:rsidRPr="00034A19">
        <w:rPr>
          <w:rFonts w:cs="Arial"/>
          <w:bCs/>
        </w:rPr>
        <w:t>лосу шириной не менее 2,5 м;</w:t>
      </w:r>
    </w:p>
    <w:p w14:paraId="20D3F2CE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на участках дороги, расположенных вблизи опор линий высоковольтных передач необходимо расположение обозначенных охра</w:t>
      </w:r>
      <w:r w:rsidRPr="00034A19">
        <w:rPr>
          <w:rFonts w:cs="Arial"/>
          <w:bCs/>
        </w:rPr>
        <w:t>н</w:t>
      </w:r>
      <w:r w:rsidRPr="00034A19">
        <w:rPr>
          <w:rFonts w:cs="Arial"/>
          <w:bCs/>
        </w:rPr>
        <w:t>ных зон;</w:t>
      </w:r>
    </w:p>
    <w:p w14:paraId="7E168AC5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на территории автомобильной дороги в пределах ее полосы не разрешается устраивать свалки горючих отходов;</w:t>
      </w:r>
    </w:p>
    <w:p w14:paraId="41D6A1C6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не разрешается разведение костров, сжигание отходов и тары в пределах, установленных нормами проектирования противопожа</w:t>
      </w:r>
      <w:r w:rsidRPr="00034A19">
        <w:rPr>
          <w:rFonts w:cs="Arial"/>
          <w:bCs/>
        </w:rPr>
        <w:t>р</w:t>
      </w:r>
      <w:r w:rsidRPr="00034A19">
        <w:rPr>
          <w:rFonts w:cs="Arial"/>
          <w:bCs/>
        </w:rPr>
        <w:t>ных разрывов, но не ближе 50 м до зданий и сооружений объекта;</w:t>
      </w:r>
    </w:p>
    <w:p w14:paraId="62090CA8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lastRenderedPageBreak/>
        <w:t>следить за соблюдением правил перевозки взрывопожароопасных веществ, при которой запрещается: допускать толчки, резкие то</w:t>
      </w:r>
      <w:r w:rsidRPr="00034A19">
        <w:rPr>
          <w:rFonts w:cs="Arial"/>
          <w:bCs/>
        </w:rPr>
        <w:t>р</w:t>
      </w:r>
      <w:r w:rsidRPr="00034A19">
        <w:rPr>
          <w:rFonts w:cs="Arial"/>
          <w:bCs/>
        </w:rPr>
        <w:t>можения; транспортировать баллоны с горючим газом без предохранительных башмаков; оставлять транспортное средство без пр</w:t>
      </w:r>
      <w:r w:rsidRPr="00034A19">
        <w:rPr>
          <w:rFonts w:cs="Arial"/>
          <w:bCs/>
        </w:rPr>
        <w:t>и</w:t>
      </w:r>
      <w:r w:rsidRPr="00034A19">
        <w:rPr>
          <w:rFonts w:cs="Arial"/>
          <w:bCs/>
        </w:rPr>
        <w:t>смотра.</w:t>
      </w:r>
    </w:p>
    <w:p w14:paraId="1037802C" w14:textId="77777777" w:rsidR="00BE7352" w:rsidRPr="00034A19" w:rsidRDefault="00BE7352" w:rsidP="00BE7352">
      <w:pPr>
        <w:spacing w:line="238" w:lineRule="auto"/>
        <w:ind w:left="20" w:firstLine="567"/>
        <w:rPr>
          <w:rFonts w:cs="Arial"/>
          <w:bCs/>
        </w:rPr>
      </w:pPr>
      <w:r w:rsidRPr="00034A19">
        <w:rPr>
          <w:rFonts w:cs="Arial"/>
          <w:bCs/>
        </w:rPr>
        <w:t>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дорожная, а</w:t>
      </w:r>
      <w:r w:rsidRPr="00034A19">
        <w:rPr>
          <w:rFonts w:cs="Arial"/>
          <w:bCs/>
        </w:rPr>
        <w:t>в</w:t>
      </w:r>
      <w:r w:rsidRPr="00034A19">
        <w:rPr>
          <w:rFonts w:cs="Arial"/>
          <w:bCs/>
        </w:rPr>
        <w:t>тотранспортная службы и подразделения ГИБДД.</w:t>
      </w:r>
    </w:p>
    <w:p w14:paraId="3C3CC41E" w14:textId="77777777" w:rsidR="00BE7352" w:rsidRPr="00034A19" w:rsidRDefault="00BE7352" w:rsidP="00BE7352">
      <w:pPr>
        <w:spacing w:line="238" w:lineRule="auto"/>
        <w:ind w:left="20" w:firstLine="567"/>
        <w:jc w:val="center"/>
        <w:rPr>
          <w:b/>
          <w:bCs/>
          <w:i/>
          <w:iCs/>
        </w:rPr>
      </w:pPr>
      <w:r w:rsidRPr="00034A19">
        <w:rPr>
          <w:b/>
          <w:bCs/>
          <w:i/>
          <w:iCs/>
        </w:rPr>
        <w:t>Противопожарное водоснабжение</w:t>
      </w:r>
    </w:p>
    <w:p w14:paraId="023C8C38" w14:textId="77777777" w:rsidR="00BE7352" w:rsidRPr="00034A19" w:rsidRDefault="00BE7352" w:rsidP="00BE7352">
      <w:pPr>
        <w:spacing w:line="238" w:lineRule="auto"/>
        <w:ind w:left="20" w:firstLine="567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 xml:space="preserve">На территории поселения должны быть источники наружного противопожарного водоснабжения. </w:t>
      </w:r>
    </w:p>
    <w:p w14:paraId="67DBE13C" w14:textId="77777777" w:rsidR="00BE7352" w:rsidRPr="00034A19" w:rsidRDefault="00BE7352" w:rsidP="00BE7352">
      <w:pPr>
        <w:spacing w:line="238" w:lineRule="auto"/>
        <w:ind w:left="20" w:firstLine="567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 xml:space="preserve">К источникам наружного противопожарного водоснабжения относятся: </w:t>
      </w:r>
    </w:p>
    <w:p w14:paraId="795CB108" w14:textId="77777777" w:rsidR="00BE7352" w:rsidRPr="00034A19" w:rsidRDefault="00BE7352" w:rsidP="00BE7352">
      <w:pPr>
        <w:spacing w:line="238" w:lineRule="auto"/>
        <w:ind w:left="20" w:firstLine="567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 xml:space="preserve">- наружные водопроводные сети с пожарными гидрантами; </w:t>
      </w:r>
    </w:p>
    <w:p w14:paraId="740088DF" w14:textId="77777777" w:rsidR="00BE7352" w:rsidRPr="00034A19" w:rsidRDefault="00BE7352" w:rsidP="00BE7352">
      <w:pPr>
        <w:spacing w:line="238" w:lineRule="auto"/>
        <w:ind w:left="20" w:firstLine="567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>- водные объекты, используемые для целей пожаротушения в соответствии с зак</w:t>
      </w:r>
      <w:r w:rsidRPr="00034A19">
        <w:rPr>
          <w:rFonts w:eastAsiaTheme="minorEastAsia" w:cstheme="minorBidi"/>
          <w:szCs w:val="22"/>
        </w:rPr>
        <w:t>о</w:t>
      </w:r>
      <w:r w:rsidRPr="00034A19">
        <w:rPr>
          <w:rFonts w:eastAsiaTheme="minorEastAsia" w:cstheme="minorBidi"/>
          <w:szCs w:val="22"/>
        </w:rPr>
        <w:t xml:space="preserve">нодательством Российской Федерации; </w:t>
      </w:r>
    </w:p>
    <w:p w14:paraId="538FD4B6" w14:textId="77777777" w:rsidR="00BE7352" w:rsidRPr="00034A19" w:rsidRDefault="00BE7352" w:rsidP="00BE7352">
      <w:pPr>
        <w:spacing w:line="238" w:lineRule="auto"/>
        <w:ind w:left="20" w:firstLine="567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 xml:space="preserve">- противопожарные резервуары. </w:t>
      </w:r>
    </w:p>
    <w:p w14:paraId="4FE03424" w14:textId="77777777" w:rsidR="00BE7352" w:rsidRPr="00034A19" w:rsidRDefault="00BE7352" w:rsidP="00BE7352">
      <w:pPr>
        <w:spacing w:line="238" w:lineRule="auto"/>
        <w:ind w:left="20" w:firstLine="567"/>
        <w:rPr>
          <w:rFonts w:eastAsiaTheme="minorEastAsia" w:cstheme="minorBidi"/>
          <w:szCs w:val="22"/>
        </w:rPr>
      </w:pPr>
      <w:r w:rsidRPr="00034A19">
        <w:rPr>
          <w:rFonts w:eastAsiaTheme="minorEastAsia" w:cstheme="minorBidi"/>
          <w:szCs w:val="22"/>
        </w:rPr>
        <w:t xml:space="preserve">Поселение должно быть оборудовано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 </w:t>
      </w:r>
    </w:p>
    <w:p w14:paraId="673D23BD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Проектом рекомендуется во всех населенных пунктах, расположенных на естественных водоемах, восстановить существующие и обор</w:t>
      </w:r>
      <w:r w:rsidRPr="00034A19">
        <w:t>у</w:t>
      </w:r>
      <w:r w:rsidRPr="00034A19">
        <w:t>довать дополнительные пл</w:t>
      </w:r>
      <w:r w:rsidRPr="00034A19">
        <w:t>о</w:t>
      </w:r>
      <w:r w:rsidRPr="00034A19">
        <w:t>щадки (пирсы) для</w:t>
      </w:r>
      <w:r>
        <w:t xml:space="preserve"> заправки пожарных машин водой.</w:t>
      </w:r>
    </w:p>
    <w:p w14:paraId="2F91019F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Требования к источникам наружного противопожарного водоснабжения, расчетные количества пожаров и расходы воды на наружное пожаротушение установлены СП 8.13130.2009 «Системы противопожарной защиты. Источники наружного противопожа</w:t>
      </w:r>
      <w:r w:rsidRPr="00034A19">
        <w:t>р</w:t>
      </w:r>
      <w:r w:rsidRPr="00034A19">
        <w:t xml:space="preserve">ного водоснабжения. Требования пожарной безопасности». </w:t>
      </w:r>
    </w:p>
    <w:p w14:paraId="68F8032E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Противопожарный водопровод следует создавать, низкого давления. (Противоп</w:t>
      </w:r>
      <w:r w:rsidRPr="00034A19">
        <w:t>о</w:t>
      </w:r>
      <w:r w:rsidRPr="00034A19">
        <w:t>жарный водопровод высокого давления создается только при соответствующем обосн</w:t>
      </w:r>
      <w:r w:rsidRPr="00034A19">
        <w:t>о</w:t>
      </w:r>
      <w:r w:rsidRPr="00034A19">
        <w:t xml:space="preserve">вании). </w:t>
      </w:r>
    </w:p>
    <w:p w14:paraId="0D9EF46C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Минимальный свободный напор в сети противопожарного водопровода низкого давления (на уровне поверхности земли) при пожарот</w:t>
      </w:r>
      <w:r w:rsidRPr="00034A19">
        <w:t>у</w:t>
      </w:r>
      <w:r w:rsidRPr="00034A19">
        <w:t xml:space="preserve">шении должен быть не менее 10 м. </w:t>
      </w:r>
    </w:p>
    <w:p w14:paraId="26139E9D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Свободный напор в сети объединенного водопровода должен быть не менее 10 м и не более 60 м. </w:t>
      </w:r>
    </w:p>
    <w:p w14:paraId="59B8BC88" w14:textId="77777777" w:rsidR="00BE7352" w:rsidRPr="00034A19" w:rsidRDefault="00BE7352" w:rsidP="00BE7352">
      <w:pPr>
        <w:spacing w:line="238" w:lineRule="auto"/>
        <w:ind w:left="20" w:firstLine="567"/>
      </w:pPr>
      <w:proofErr w:type="gramStart"/>
      <w:r w:rsidRPr="00034A19">
        <w:t>Объединенный</w:t>
      </w:r>
      <w:proofErr w:type="gramEnd"/>
      <w:r w:rsidRPr="00034A19">
        <w:t xml:space="preserve"> хозяйственно-питьевой и производственные водопроводы поселения – относится к III категории согласно </w:t>
      </w:r>
      <w:r w:rsidRPr="00294AC4">
        <w:t xml:space="preserve">СП 31.13330.2012 «Водоснабжение. Наружные сети и сооружения. </w:t>
      </w:r>
      <w:proofErr w:type="gramStart"/>
      <w:r w:rsidRPr="00294AC4">
        <w:t>Актуализированная редакция СНиП 2.04.02-84*»</w:t>
      </w:r>
      <w:r w:rsidRPr="00034A19">
        <w:t xml:space="preserve"> (величина допускаемого сн</w:t>
      </w:r>
      <w:r w:rsidRPr="00034A19">
        <w:t>и</w:t>
      </w:r>
      <w:r w:rsidRPr="00034A19">
        <w:t xml:space="preserve">жения подачи воды та же, что при I категории; длительность снижения подачи не должна превышать 15 </w:t>
      </w:r>
      <w:proofErr w:type="spellStart"/>
      <w:r w:rsidRPr="00034A19">
        <w:t>сут</w:t>
      </w:r>
      <w:proofErr w:type="spellEnd"/>
      <w:r w:rsidRPr="00034A19">
        <w:t>.</w:t>
      </w:r>
      <w:proofErr w:type="gramEnd"/>
      <w:r w:rsidRPr="00034A19">
        <w:t xml:space="preserve"> </w:t>
      </w:r>
      <w:proofErr w:type="gramStart"/>
      <w:r w:rsidRPr="00034A19">
        <w:t>Перерыв в подаче воды или сн</w:t>
      </w:r>
      <w:r w:rsidRPr="00034A19">
        <w:t>и</w:t>
      </w:r>
      <w:r w:rsidRPr="00034A19">
        <w:t xml:space="preserve">жение подачи ниже указанного предела допускается на время проведения ремонта, но не более чем на 24 ч.). </w:t>
      </w:r>
      <w:proofErr w:type="gramEnd"/>
    </w:p>
    <w:p w14:paraId="1F25A2E5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Водопроводные сети должны быть, как правило, кольцевыми. Тупиковые линии водопроводов допускается применять: для подачи воды на противопожарные или на хозяйственно-противопожарные нужды независимо от расхода воды на пожаротушение — при длине линий не свыше 200 м. </w:t>
      </w:r>
    </w:p>
    <w:p w14:paraId="01E6FDD7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Кольцевание наружных водопроводных сетей внутренними водопроводными сетями зданий и сооружений не допускается. </w:t>
      </w:r>
    </w:p>
    <w:p w14:paraId="15A4E1FF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Пожарные гидранты надлежит предусматривать вдоль автомобильных дорог на расстоянии не более 2,5 м от края проезжей части, но не ближе 5 м от стен зданий; допуск</w:t>
      </w:r>
      <w:r w:rsidRPr="00034A19">
        <w:t>а</w:t>
      </w:r>
      <w:r w:rsidRPr="00034A19">
        <w:t xml:space="preserve">ется располагать гидранты на проезжей части. </w:t>
      </w:r>
    </w:p>
    <w:p w14:paraId="717EB2A7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lastRenderedPageBreak/>
        <w:t>Пожарные гидранты следует устанавливать на кольцевых участках водопроводных линий. Допускается установка гидрантов на тупик</w:t>
      </w:r>
      <w:r w:rsidRPr="00034A19">
        <w:t>о</w:t>
      </w:r>
      <w:r w:rsidRPr="00034A19">
        <w:t xml:space="preserve">вых линиях водопровода с принятием мер против замерзания воды в них. </w:t>
      </w:r>
    </w:p>
    <w:p w14:paraId="2498984C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Пожарный объем воды надлежит предусматривать в случаях, когда получение необходимого количества воды для тушения пожара неп</w:t>
      </w:r>
      <w:r w:rsidRPr="00034A19">
        <w:t>о</w:t>
      </w:r>
      <w:r w:rsidRPr="00034A19">
        <w:t>средственно из источника водосна</w:t>
      </w:r>
      <w:r w:rsidRPr="00034A19">
        <w:t>б</w:t>
      </w:r>
      <w:r w:rsidRPr="00034A19">
        <w:t xml:space="preserve">жения технически невозможно или экономически нецелесообразно. </w:t>
      </w:r>
    </w:p>
    <w:p w14:paraId="0D17572E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Пожарный объем воды в резервуарах должен определяться из условия обеспечения: </w:t>
      </w:r>
    </w:p>
    <w:p w14:paraId="537842B2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- пожаротушения из наружных гидрантов и внутренних пожарных кранов; </w:t>
      </w:r>
    </w:p>
    <w:p w14:paraId="47A38F57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- специальных средств пожаротушения; </w:t>
      </w:r>
    </w:p>
    <w:p w14:paraId="68BECCED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- максимальных хозяйственно-питьевых и производственных нужд на весь период пожаротушения. </w:t>
      </w:r>
    </w:p>
    <w:p w14:paraId="7AC89582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Для целей пожаротушения целесообразно использовать водные объекты, распол</w:t>
      </w:r>
      <w:r w:rsidRPr="00034A19">
        <w:t>о</w:t>
      </w:r>
      <w:r w:rsidRPr="00034A19">
        <w:t>женные на территории муниципального образования.</w:t>
      </w:r>
    </w:p>
    <w:p w14:paraId="7C1C8E44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Водоемы (водотоки) из которых производится забор воды для целей пожаротуш</w:t>
      </w:r>
      <w:r w:rsidRPr="00034A19">
        <w:t>е</w:t>
      </w:r>
      <w:r w:rsidRPr="00034A19">
        <w:t>ния, должны иметь подъезды с площадками (пирсами) с твердым покрытием размерами не менее 12×12 м для установки пожарных автомобилей в любое время года.</w:t>
      </w:r>
    </w:p>
    <w:p w14:paraId="6E8AB213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Расстановка пожарных гидрантов на водопроводной сети, пожарных резервуаров или искусственных водоемов должна обеспечивать п</w:t>
      </w:r>
      <w:r w:rsidRPr="00034A19">
        <w:t>о</w:t>
      </w:r>
      <w:r w:rsidRPr="00034A19">
        <w:t>жаротушение любого обслужива</w:t>
      </w:r>
      <w:r w:rsidRPr="00034A19">
        <w:t>е</w:t>
      </w:r>
      <w:r w:rsidRPr="00034A19">
        <w:t xml:space="preserve">мого данной сетью здания, сооружения или его части не менее чем от двух гидрантов при расходе воды на наружное пожаротушение 15 л/с и более и одного – при расходе воды менее 15 л/с </w:t>
      </w:r>
      <w:proofErr w:type="spellStart"/>
      <w:proofErr w:type="gramStart"/>
      <w:r w:rsidRPr="00034A19">
        <w:t>с</w:t>
      </w:r>
      <w:proofErr w:type="spellEnd"/>
      <w:proofErr w:type="gramEnd"/>
      <w:r w:rsidRPr="00034A19">
        <w:t xml:space="preserve"> учётом прокладки рукавных линий по дорогам с твердым покрытием дл</w:t>
      </w:r>
      <w:r w:rsidRPr="00034A19">
        <w:t>и</w:t>
      </w:r>
      <w:r w:rsidRPr="00034A19">
        <w:t xml:space="preserve">ной, не более: </w:t>
      </w:r>
    </w:p>
    <w:p w14:paraId="59DE67FB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- при наличии автонасосов — 200 м; </w:t>
      </w:r>
    </w:p>
    <w:p w14:paraId="4447E35F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- при наличии мотопомп — 100-150 м в зависимости от технических возможностей мотопомп.</w:t>
      </w:r>
    </w:p>
    <w:p w14:paraId="14EA8F87" w14:textId="77777777" w:rsidR="00BE7352" w:rsidRPr="00034A19" w:rsidRDefault="00BE7352" w:rsidP="00BE7352">
      <w:pPr>
        <w:spacing w:before="120" w:after="120"/>
        <w:ind w:left="221"/>
        <w:jc w:val="center"/>
        <w:rPr>
          <w:b/>
          <w:bCs/>
          <w:i/>
          <w:iCs/>
        </w:rPr>
      </w:pPr>
      <w:r w:rsidRPr="00034A19">
        <w:rPr>
          <w:b/>
          <w:bCs/>
          <w:i/>
          <w:iCs/>
        </w:rPr>
        <w:t>Требования пожарной безопасности к пожарным депо</w:t>
      </w:r>
    </w:p>
    <w:p w14:paraId="0590E39F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Типы пожарных депо и основные требования к проектированию объектов пожарной охраны установлены НПБ 101-95 «Нормы проект</w:t>
      </w:r>
      <w:r w:rsidRPr="00034A19">
        <w:t>и</w:t>
      </w:r>
      <w:r w:rsidRPr="00034A19">
        <w:t xml:space="preserve">рования объектов пожарной охраны». </w:t>
      </w:r>
    </w:p>
    <w:p w14:paraId="2278F95F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Пожарные депо должны размещаться на земельных участках, имеющих выезды на магистральные улицы или дороги общегородского значения. Площадь земельных участков в зависимости от типа пожарного депо определяется техническим заданием на прое</w:t>
      </w:r>
      <w:r w:rsidRPr="00034A19">
        <w:t>к</w:t>
      </w:r>
      <w:r w:rsidRPr="00034A19">
        <w:t>тирование.</w:t>
      </w:r>
    </w:p>
    <w:p w14:paraId="1603643E" w14:textId="77777777" w:rsidR="00BE7352" w:rsidRPr="00034A19" w:rsidRDefault="00BE7352" w:rsidP="00BE7352">
      <w:pPr>
        <w:autoSpaceDE w:val="0"/>
        <w:autoSpaceDN w:val="0"/>
        <w:adjustRightInd w:val="0"/>
        <w:jc w:val="left"/>
      </w:pPr>
      <w:r w:rsidRPr="00034A19">
        <w:t>Расстояние от границ участка пожарного депо до общественных и жилых зданий должно быть не менее 15 м, а до границ земельных участков детских дошкольных образовательных учреждений, общеобразовательных учреждений и лечебных учреждений стациона</w:t>
      </w:r>
      <w:r w:rsidRPr="00034A19">
        <w:t>р</w:t>
      </w:r>
      <w:r w:rsidRPr="00034A19">
        <w:t xml:space="preserve">ного типа – не менее 30 м. </w:t>
      </w:r>
    </w:p>
    <w:p w14:paraId="1B2950E1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Пожарное депо необходимо располагать на участке с отступом от красной линии до фронта выезда пожарных автомобилей не менее чем на 15 м, для пожарных депо II, IV и V типов указанное расстояние допускается уменьшать до 10 м. </w:t>
      </w:r>
    </w:p>
    <w:p w14:paraId="1B107D9D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Состав зданий и сооружений, размещаемых на территории пожарного депо, площади зданий и сооружений определяются техническим заданием на проектирование. </w:t>
      </w:r>
    </w:p>
    <w:p w14:paraId="62AFBA83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Территория пожарного депо должна иметь два въезда (выезда). Ширина ворот на въезде (выезде) должна быть не менее 4,5 м. </w:t>
      </w:r>
    </w:p>
    <w:p w14:paraId="0A932290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Дороги и площадки на территории пожарного депо должны иметь твердое покрытие. </w:t>
      </w:r>
    </w:p>
    <w:p w14:paraId="49A1A22A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lastRenderedPageBreak/>
        <w:t>Проезжая часть улицы и тротуар напротив выездной площадки пожарного депо должны быть оборудованы светофором и (или) световым указателем с акустическим си</w:t>
      </w:r>
      <w:r w:rsidRPr="00034A19">
        <w:t>г</w:t>
      </w:r>
      <w:r w:rsidRPr="00034A19">
        <w:t xml:space="preserve">налом, позволяющим останавливать движение транспорта и пешеходов во время выезда пожарных автомобилей из гаража по сигналу тревоги. Включение и выключение светофора могут также осуществляться дистанционно из пункта связи пожарной охраны. </w:t>
      </w:r>
    </w:p>
    <w:p w14:paraId="58D6F368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Пожарное депо, размещенное на территории муниципального образования, относятся к V-ому типу (пожарные депо для охраны населе</w:t>
      </w:r>
      <w:r w:rsidRPr="00034A19">
        <w:t>н</w:t>
      </w:r>
      <w:r w:rsidRPr="00034A19">
        <w:t xml:space="preserve">ных пунктов (кроме городов)); </w:t>
      </w:r>
    </w:p>
    <w:p w14:paraId="4944C7EE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Нормативные требования к количеству пожарных депо и пожарных автомобилей (по численности населения до 5 тыс. чел.) – 1 депо V типа на 2 автомобиля. </w:t>
      </w:r>
    </w:p>
    <w:p w14:paraId="6EB6C58F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Рекомендуемая площадь земельного участка пожарного депо- 0,55 га.</w:t>
      </w:r>
    </w:p>
    <w:p w14:paraId="74C5DF74" w14:textId="77777777" w:rsidR="00BE7352" w:rsidRPr="00034A19" w:rsidRDefault="00BE7352" w:rsidP="00BE7352">
      <w:pPr>
        <w:spacing w:before="120" w:after="120"/>
        <w:ind w:left="221"/>
        <w:jc w:val="center"/>
        <w:rPr>
          <w:b/>
          <w:bCs/>
          <w:i/>
          <w:iCs/>
        </w:rPr>
      </w:pPr>
      <w:r w:rsidRPr="00034A19">
        <w:rPr>
          <w:b/>
          <w:bCs/>
          <w:i/>
          <w:iCs/>
        </w:rPr>
        <w:t>Требования пожарной безопасности к территории жилой застройки</w:t>
      </w:r>
    </w:p>
    <w:p w14:paraId="661A638B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Общие требования пожарной безопасности к территории жилой застройки установлены </w:t>
      </w:r>
      <w:r w:rsidRPr="00294AC4">
        <w:t>СП 42.13330.2016. Свод правил. Градостроител</w:t>
      </w:r>
      <w:r w:rsidRPr="00294AC4">
        <w:t>ь</w:t>
      </w:r>
      <w:r w:rsidRPr="00294AC4">
        <w:t>ство. Планировка и застройка г</w:t>
      </w:r>
      <w:r w:rsidRPr="00294AC4">
        <w:t>о</w:t>
      </w:r>
      <w:r w:rsidRPr="00294AC4">
        <w:t>родских и сельских поселений. Актуализированная редакция СНиП 2.07.01-89*»</w:t>
      </w:r>
      <w:r w:rsidRPr="00034A19">
        <w:t xml:space="preserve">. </w:t>
      </w:r>
    </w:p>
    <w:p w14:paraId="1D69B5D2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 xml:space="preserve">Тип и этажность жилой застройки определяются в соответствии с возможностью развития обеспечения противопожарной безопасности. </w:t>
      </w:r>
    </w:p>
    <w:p w14:paraId="7B710976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При реконструкции жилой застройки должна быть, как правило, сохранена и модернизирована существующая капитальная жилая и о</w:t>
      </w:r>
      <w:r w:rsidRPr="00034A19">
        <w:t>б</w:t>
      </w:r>
      <w:r w:rsidRPr="00034A19">
        <w:t xml:space="preserve">щественная застройка. Допускаются строительство новых зданий и сооружений, изменение функционального использования нижних этажей,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противопожарных требований. </w:t>
      </w:r>
    </w:p>
    <w:p w14:paraId="3A84DB58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Смешанные зоны формируются в сложившихся частях городов, как правило, из кварталов с преобладанием жилой и производственной застройки. В составе этих зон допускается размещать: жилые и общественные здания, учреждения науки и научного о</w:t>
      </w:r>
      <w:r w:rsidRPr="00034A19">
        <w:t>б</w:t>
      </w:r>
      <w:r w:rsidRPr="00034A19">
        <w:t xml:space="preserve">служивания, учебные заведения, объекты бизнеса, промышленные предприятия и другие производственные объекты (площадь участка, как правило, не более 5 га) с </w:t>
      </w:r>
      <w:proofErr w:type="spellStart"/>
      <w:r w:rsidRPr="00034A19">
        <w:t>непожар</w:t>
      </w:r>
      <w:r w:rsidRPr="00034A19">
        <w:t>о</w:t>
      </w:r>
      <w:r w:rsidRPr="00034A19">
        <w:t>опасными</w:t>
      </w:r>
      <w:proofErr w:type="spellEnd"/>
      <w:r w:rsidRPr="00034A19">
        <w:t xml:space="preserve"> и невзрывоопасными производственными процессами. </w:t>
      </w:r>
    </w:p>
    <w:p w14:paraId="15DF92F7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Между длинными сторонами жилых зданий следует принимать расстояния (быт</w:t>
      </w:r>
      <w:r w:rsidRPr="00034A19">
        <w:t>о</w:t>
      </w:r>
      <w:r w:rsidRPr="00034A19">
        <w:t xml:space="preserve">вые разрывы): для жилых зданий высотой 2-3 этажа – не менее 15 м; 4 этажа – не менее 20 м; </w:t>
      </w:r>
      <w:proofErr w:type="gramStart"/>
      <w:r w:rsidRPr="00034A19">
        <w:t>между длинными сторонами и торцами этих же зданий с окнами из жилых комнат – не менее 10 м. В усл</w:t>
      </w:r>
      <w:r w:rsidRPr="00034A19">
        <w:t>о</w:t>
      </w:r>
      <w:r w:rsidRPr="00034A19">
        <w:t>виях реконструкции и в других сложных градостроительных условиях указанные расстояния могут быть сокращены при соблюдении норм и</w:t>
      </w:r>
      <w:r w:rsidRPr="00034A19">
        <w:t>н</w:t>
      </w:r>
      <w:r w:rsidRPr="00034A19">
        <w:t>соляции, освеще</w:t>
      </w:r>
      <w:r w:rsidRPr="00034A19">
        <w:t>н</w:t>
      </w:r>
      <w:r w:rsidRPr="00034A19">
        <w:t xml:space="preserve">ности и противопожарных требований, а также обеспечении </w:t>
      </w:r>
      <w:proofErr w:type="spellStart"/>
      <w:r w:rsidRPr="00034A19">
        <w:t>непросматриваемости</w:t>
      </w:r>
      <w:proofErr w:type="spellEnd"/>
      <w:r w:rsidRPr="00034A19">
        <w:t xml:space="preserve"> жилых помещений (комнат и кухонь) из окна в окно. </w:t>
      </w:r>
      <w:proofErr w:type="gramEnd"/>
    </w:p>
    <w:p w14:paraId="3D15D8F5" w14:textId="77777777" w:rsidR="00BE7352" w:rsidRPr="00034A19" w:rsidRDefault="00BE7352" w:rsidP="00BE7352">
      <w:pPr>
        <w:spacing w:line="238" w:lineRule="auto"/>
        <w:ind w:left="20" w:firstLine="567"/>
      </w:pPr>
      <w:proofErr w:type="gramStart"/>
      <w:r w:rsidRPr="00034A19">
        <w:t>Расстояние от края основной проезжей части магистральных дорог до линии регул</w:t>
      </w:r>
      <w:r w:rsidRPr="00034A19">
        <w:t>и</w:t>
      </w:r>
      <w:r w:rsidRPr="00034A19">
        <w:t xml:space="preserve">рования жилой застройки следует принимать не менее 50 м, а при условии применения </w:t>
      </w:r>
      <w:proofErr w:type="spellStart"/>
      <w:r w:rsidRPr="00034A19">
        <w:t>шумозащитных</w:t>
      </w:r>
      <w:proofErr w:type="spellEnd"/>
      <w:r w:rsidRPr="00034A19">
        <w:t xml:space="preserve"> устройств, обеспечивающих требования СП 51.13330 «Защита от шума», не менее 25 м. Ра</w:t>
      </w:r>
      <w:r w:rsidRPr="00034A19">
        <w:t>с</w:t>
      </w:r>
      <w:r w:rsidRPr="00034A19">
        <w:t>стояние от края основной проезжей части улиц, местных или боковых проездов до линии застройки следует принимать не более 25 м. В случ</w:t>
      </w:r>
      <w:r w:rsidRPr="00034A19">
        <w:t>а</w:t>
      </w:r>
      <w:r w:rsidRPr="00034A19">
        <w:t>ях превышения указанного</w:t>
      </w:r>
      <w:proofErr w:type="gramEnd"/>
      <w:r w:rsidRPr="00034A19">
        <w:t xml:space="preserve"> расстояния следует предусматривать на расстоянии не ближе 5 м от линии застройки полосу шириной 6 м, приго</w:t>
      </w:r>
      <w:r w:rsidRPr="00034A19">
        <w:t>д</w:t>
      </w:r>
      <w:r w:rsidRPr="00034A19">
        <w:t>ную для проезда пожарных машин. В конце проезжих частей тупиковых улиц и дорог следует устраивать площадки с островками диаме</w:t>
      </w:r>
      <w:r w:rsidRPr="00034A19">
        <w:t>т</w:t>
      </w:r>
      <w:r w:rsidRPr="00034A19">
        <w:t xml:space="preserve">ром </w:t>
      </w:r>
      <w:r w:rsidRPr="00034A19">
        <w:lastRenderedPageBreak/>
        <w:t>не менее 16 м для разворота автомобилей и не менее 30 м при организации конечного пункта для разворота средств общественного пассажи</w:t>
      </w:r>
      <w:r w:rsidRPr="00034A19">
        <w:t>р</w:t>
      </w:r>
      <w:r w:rsidRPr="00034A19">
        <w:t xml:space="preserve">ского транспорта. Использование поворотных площадок для стоянки автомобилей не допускается. </w:t>
      </w:r>
    </w:p>
    <w:p w14:paraId="0A3116EF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Жилые, общественно-деловые и рекреационные зоны следует размещать с наветренной стороны (или ветров преобладающего направл</w:t>
      </w:r>
      <w:r w:rsidRPr="00034A19">
        <w:t>е</w:t>
      </w:r>
      <w:r w:rsidRPr="00034A19">
        <w:t>ния) по отношению к производственным предприятиям, являющимся источниками загрязнения атмосферного воздуха, а также представля</w:t>
      </w:r>
      <w:r w:rsidRPr="00034A19">
        <w:t>ю</w:t>
      </w:r>
      <w:r w:rsidRPr="00034A19">
        <w:t>щим повышенную пожарную опасность.</w:t>
      </w:r>
    </w:p>
    <w:p w14:paraId="18497FD4" w14:textId="77777777" w:rsidR="00BE7352" w:rsidRPr="00100D4D" w:rsidRDefault="00BE7352" w:rsidP="00BE7352">
      <w:pPr>
        <w:pStyle w:val="2"/>
        <w:numPr>
          <w:ilvl w:val="1"/>
          <w:numId w:val="3"/>
        </w:numPr>
        <w:ind w:left="0" w:firstLine="0"/>
      </w:pPr>
      <w:bookmarkStart w:id="133" w:name="_Toc520277898"/>
      <w:bookmarkStart w:id="134" w:name="_Toc16761371"/>
      <w:bookmarkStart w:id="135" w:name="_Toc28270840"/>
      <w:r w:rsidRPr="00100D4D">
        <w:t>Оценка рисков возникновения и развития аварий на транспорте</w:t>
      </w:r>
      <w:bookmarkEnd w:id="133"/>
      <w:bookmarkEnd w:id="134"/>
      <w:bookmarkEnd w:id="135"/>
    </w:p>
    <w:p w14:paraId="56B9B9E9" w14:textId="77777777" w:rsidR="00BE7352" w:rsidRPr="00034A19" w:rsidRDefault="00BE7352" w:rsidP="00BE7352">
      <w:pPr>
        <w:spacing w:line="238" w:lineRule="auto"/>
        <w:ind w:left="20" w:firstLine="567"/>
      </w:pPr>
      <w:r w:rsidRPr="00034A19">
        <w:t>Оценка рисков возникновения и развития аварий на транспорте заключается:</w:t>
      </w:r>
    </w:p>
    <w:p w14:paraId="2E1E0DF1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в определении частоты возникновения инициирующих аварии событий;</w:t>
      </w:r>
    </w:p>
    <w:p w14:paraId="52099869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в оценке степени риска;</w:t>
      </w:r>
    </w:p>
    <w:p w14:paraId="5528E762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 xml:space="preserve">в оценке последствий возникновения аварий и ЧС (в </w:t>
      </w:r>
      <w:proofErr w:type="spellStart"/>
      <w:r w:rsidRPr="00034A19">
        <w:rPr>
          <w:rFonts w:cs="Arial"/>
          <w:bCs/>
        </w:rPr>
        <w:t>т.ч</w:t>
      </w:r>
      <w:proofErr w:type="spellEnd"/>
      <w:r w:rsidRPr="00034A19">
        <w:rPr>
          <w:rFonts w:cs="Arial"/>
          <w:bCs/>
        </w:rPr>
        <w:t>. расчет зон пораж</w:t>
      </w:r>
      <w:r w:rsidRPr="00034A19">
        <w:rPr>
          <w:rFonts w:cs="Arial"/>
          <w:bCs/>
        </w:rPr>
        <w:t>е</w:t>
      </w:r>
      <w:r w:rsidRPr="00034A19">
        <w:rPr>
          <w:rFonts w:cs="Arial"/>
          <w:bCs/>
        </w:rPr>
        <w:t>ния);</w:t>
      </w:r>
    </w:p>
    <w:p w14:paraId="1D418261" w14:textId="77777777" w:rsidR="00BE7352" w:rsidRPr="00034A19" w:rsidRDefault="00BE7352" w:rsidP="00BE7352">
      <w:pPr>
        <w:numPr>
          <w:ilvl w:val="0"/>
          <w:numId w:val="16"/>
        </w:numPr>
        <w:autoSpaceDE w:val="0"/>
        <w:autoSpaceDN w:val="0"/>
        <w:adjustRightInd w:val="0"/>
        <w:ind w:left="1120" w:hanging="425"/>
        <w:rPr>
          <w:rFonts w:cs="Arial"/>
          <w:bCs/>
        </w:rPr>
      </w:pPr>
      <w:r w:rsidRPr="00034A19">
        <w:rPr>
          <w:rFonts w:cs="Arial"/>
          <w:bCs/>
        </w:rPr>
        <w:t>в обобщении оценок риска.</w:t>
      </w:r>
    </w:p>
    <w:p w14:paraId="75338CAA" w14:textId="77777777" w:rsidR="00BE7352" w:rsidRPr="00F34275" w:rsidRDefault="00BE7352" w:rsidP="00BE7352">
      <w:pPr>
        <w:spacing w:before="120"/>
        <w:ind w:firstLine="709"/>
        <w:rPr>
          <w:b/>
          <w:lang w:eastAsia="ar-SA" w:bidi="en-US"/>
        </w:rPr>
      </w:pPr>
      <w:bookmarkStart w:id="136" w:name="_Toc520277899"/>
      <w:r w:rsidRPr="00F34275">
        <w:rPr>
          <w:b/>
          <w:lang w:eastAsia="ar-SA" w:bidi="en-US"/>
        </w:rPr>
        <w:t>Определение частоты возникновения инициирующих событий</w:t>
      </w:r>
      <w:bookmarkEnd w:id="136"/>
      <w:r w:rsidRPr="00F34275">
        <w:rPr>
          <w:b/>
          <w:lang w:eastAsia="ar-SA" w:bidi="en-US"/>
        </w:rPr>
        <w:t xml:space="preserve"> </w:t>
      </w:r>
    </w:p>
    <w:p w14:paraId="55A85642" w14:textId="77777777" w:rsidR="00BE7352" w:rsidRPr="00034A19" w:rsidRDefault="00BE7352" w:rsidP="00BE7352">
      <w:pPr>
        <w:spacing w:line="238" w:lineRule="auto"/>
        <w:ind w:left="20" w:firstLine="567"/>
      </w:pPr>
      <w:proofErr w:type="gramStart"/>
      <w:r w:rsidRPr="00034A19">
        <w:t>Практика показывает, что аварии характеризуются комбинацией случайных событий, возникающих с различной частотой на разных ст</w:t>
      </w:r>
      <w:r w:rsidRPr="00034A19">
        <w:t>а</w:t>
      </w:r>
      <w:r w:rsidRPr="00034A19">
        <w:t>диях технологического процесса: отказ оборудования, ошибки человека, нерасчетные внешние воздействия, разрушение, выброс, пролив вещ</w:t>
      </w:r>
      <w:r w:rsidRPr="00034A19">
        <w:t>е</w:t>
      </w:r>
      <w:r w:rsidRPr="00034A19">
        <w:t xml:space="preserve">ства, рассеяние веществ, воспламенение, взрыв, интоксикация и т.д. </w:t>
      </w:r>
      <w:proofErr w:type="gramEnd"/>
    </w:p>
    <w:p w14:paraId="36020F99" w14:textId="77777777" w:rsidR="00BE7352" w:rsidRPr="00F34275" w:rsidRDefault="00BE7352" w:rsidP="00BE7352">
      <w:pPr>
        <w:spacing w:line="238" w:lineRule="auto"/>
        <w:ind w:left="20" w:firstLine="567"/>
      </w:pPr>
      <w:r w:rsidRPr="00034A19">
        <w:t>Для определения частоты нежелательных событий используют статистические данные по аварийности и надежности исследуемых техн</w:t>
      </w:r>
      <w:r w:rsidRPr="00034A19">
        <w:t>о</w:t>
      </w:r>
      <w:r w:rsidRPr="00034A19">
        <w:t>логических систем, логические методы анализа, имитационные модели возникновения аварий, экспертные оценки специалистов в данной о</w:t>
      </w:r>
      <w:r w:rsidRPr="00034A19">
        <w:t>б</w:t>
      </w:r>
      <w:r w:rsidRPr="00034A19">
        <w:t>ласти.</w:t>
      </w:r>
    </w:p>
    <w:p w14:paraId="081D3076" w14:textId="77777777" w:rsidR="00BE7352" w:rsidRPr="00A53D0A" w:rsidRDefault="00BE7352" w:rsidP="00BE7352">
      <w:pPr>
        <w:spacing w:line="238" w:lineRule="auto"/>
        <w:ind w:left="20" w:firstLine="567"/>
        <w:rPr>
          <w:rFonts w:eastAsiaTheme="majorEastAsia" w:cstheme="majorBidi"/>
          <w:b/>
          <w:bCs/>
          <w:caps/>
          <w:sz w:val="28"/>
          <w:szCs w:val="28"/>
          <w:lang w:eastAsia="ar-SA" w:bidi="en-US"/>
        </w:rPr>
      </w:pPr>
      <w:r w:rsidRPr="00A53D0A">
        <w:rPr>
          <w:sz w:val="28"/>
          <w:lang w:eastAsia="ar-SA" w:bidi="en-US"/>
        </w:rPr>
        <w:br w:type="page"/>
      </w:r>
    </w:p>
    <w:p w14:paraId="62D8C41B" w14:textId="77777777" w:rsidR="00BE7352" w:rsidRPr="00A14577" w:rsidRDefault="00BE7352" w:rsidP="00BE7352">
      <w:pPr>
        <w:pStyle w:val="1"/>
        <w:rPr>
          <w:shd w:val="clear" w:color="auto" w:fill="FFFFFF"/>
        </w:rPr>
      </w:pPr>
      <w:bookmarkStart w:id="137" w:name="_Toc28270841"/>
      <w:r w:rsidRPr="00A14577">
        <w:rPr>
          <w:lang w:eastAsia="ar-SA" w:bidi="en-US"/>
        </w:rPr>
        <w:lastRenderedPageBreak/>
        <w:t>7. П</w:t>
      </w:r>
      <w:r w:rsidRPr="00A14577">
        <w:rPr>
          <w:shd w:val="clear" w:color="auto" w:fill="FFFFFF"/>
        </w:rPr>
        <w:t xml:space="preserve">еречень земельных участков, </w:t>
      </w:r>
      <w:r w:rsidRPr="00BF2822">
        <w:rPr>
          <w:shd w:val="clear" w:color="auto" w:fill="FFFFFF"/>
        </w:rPr>
        <w:t>которые включаются в границы населенных пунктов, входящих в состав поселения, или исключаются из их границ</w:t>
      </w:r>
      <w:bookmarkEnd w:id="137"/>
    </w:p>
    <w:bookmarkEnd w:id="79"/>
    <w:p w14:paraId="30E82437" w14:textId="77777777" w:rsidR="00BE7352" w:rsidRDefault="00BE7352" w:rsidP="00BE7352">
      <w:pPr>
        <w:ind w:firstLine="709"/>
        <w:rPr>
          <w:lang w:eastAsia="ar-SA" w:bidi="en-US"/>
        </w:rPr>
      </w:pPr>
      <w:r w:rsidRPr="00323E0E">
        <w:rPr>
          <w:lang w:eastAsia="ar-SA" w:bidi="en-US"/>
        </w:rPr>
        <w:t>Проектом предусмотрено включение</w:t>
      </w:r>
      <w:r>
        <w:rPr>
          <w:lang w:eastAsia="ar-SA" w:bidi="en-US"/>
        </w:rPr>
        <w:t xml:space="preserve"> </w:t>
      </w:r>
      <w:r w:rsidRPr="00323E0E">
        <w:rPr>
          <w:lang w:eastAsia="ar-SA" w:bidi="en-US"/>
        </w:rPr>
        <w:t>зем</w:t>
      </w:r>
      <w:r>
        <w:rPr>
          <w:lang w:eastAsia="ar-SA" w:bidi="en-US"/>
        </w:rPr>
        <w:t>ельных участков в границы населенных пунктов.</w:t>
      </w:r>
    </w:p>
    <w:p w14:paraId="54C214BE" w14:textId="77777777" w:rsidR="00BE7352" w:rsidRPr="009D6B58" w:rsidRDefault="00BE7352" w:rsidP="00BE7352">
      <w:pPr>
        <w:ind w:firstLine="709"/>
        <w:jc w:val="right"/>
        <w:rPr>
          <w:b/>
          <w:i/>
          <w:lang w:eastAsia="ar-SA" w:bidi="en-US"/>
        </w:rPr>
      </w:pPr>
      <w:r w:rsidRPr="009D6B58">
        <w:rPr>
          <w:b/>
          <w:i/>
          <w:lang w:eastAsia="ar-SA" w:bidi="en-US"/>
        </w:rPr>
        <w:t>Таблица 7.1</w:t>
      </w:r>
    </w:p>
    <w:p w14:paraId="34A290CB" w14:textId="77777777" w:rsidR="00BE7352" w:rsidRPr="009D6B58" w:rsidRDefault="00BE7352" w:rsidP="00BE7352">
      <w:pPr>
        <w:pStyle w:val="a0"/>
        <w:jc w:val="center"/>
        <w:rPr>
          <w:b/>
          <w:i/>
          <w:lang w:val="ru-RU"/>
        </w:rPr>
      </w:pPr>
      <w:r w:rsidRPr="009D6B58">
        <w:rPr>
          <w:b/>
          <w:i/>
          <w:lang w:val="ru-RU"/>
        </w:rPr>
        <w:t>Перечень земельных участков, планируемых к включению в границы нас</w:t>
      </w:r>
      <w:r>
        <w:rPr>
          <w:b/>
          <w:i/>
          <w:lang w:val="ru-RU"/>
        </w:rPr>
        <w:t>еле</w:t>
      </w:r>
      <w:r>
        <w:rPr>
          <w:b/>
          <w:i/>
          <w:lang w:val="ru-RU"/>
        </w:rPr>
        <w:t>н</w:t>
      </w:r>
      <w:r>
        <w:rPr>
          <w:b/>
          <w:i/>
          <w:lang w:val="ru-RU"/>
        </w:rPr>
        <w:t xml:space="preserve">ных пунктов СП «сельсовет </w:t>
      </w:r>
      <w:proofErr w:type="spellStart"/>
      <w:r>
        <w:rPr>
          <w:b/>
          <w:i/>
          <w:lang w:val="ru-RU"/>
        </w:rPr>
        <w:t>Цмурский</w:t>
      </w:r>
      <w:proofErr w:type="spellEnd"/>
      <w:r w:rsidRPr="009D6B58">
        <w:rPr>
          <w:b/>
          <w:i/>
          <w:lang w:val="ru-RU"/>
        </w:rPr>
        <w:t>»</w:t>
      </w:r>
    </w:p>
    <w:tbl>
      <w:tblPr>
        <w:tblStyle w:val="TableGridReport1"/>
        <w:tblW w:w="93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9"/>
        <w:gridCol w:w="1350"/>
        <w:gridCol w:w="2126"/>
        <w:gridCol w:w="1843"/>
        <w:gridCol w:w="1889"/>
      </w:tblGrid>
      <w:tr w:rsidR="00BE7352" w:rsidRPr="009D6B58" w14:paraId="75878763" w14:textId="77777777" w:rsidTr="000455F7">
        <w:trPr>
          <w:cantSplit/>
          <w:trHeight w:val="20"/>
          <w:tblHeader/>
          <w:jc w:val="center"/>
        </w:trPr>
        <w:tc>
          <w:tcPr>
            <w:tcW w:w="2179" w:type="dxa"/>
            <w:shd w:val="clear" w:color="auto" w:fill="D9D9D9"/>
            <w:vAlign w:val="center"/>
          </w:tcPr>
          <w:p w14:paraId="5B99986E" w14:textId="77777777" w:rsidR="00BE7352" w:rsidRPr="009D6B58" w:rsidRDefault="00BE7352" w:rsidP="000455F7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Кадастровый номер земельного участка, включаемого в границы населенного пункта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2E79A840" w14:textId="77777777" w:rsidR="00BE7352" w:rsidRPr="009D6B58" w:rsidRDefault="00BE7352" w:rsidP="000455F7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Площадь з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е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мельного участка, включаемого в границы нас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е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 xml:space="preserve">ленного пункта, </w:t>
            </w:r>
            <w:proofErr w:type="gramStart"/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га</w:t>
            </w:r>
            <w:proofErr w:type="gramEnd"/>
          </w:p>
        </w:tc>
        <w:tc>
          <w:tcPr>
            <w:tcW w:w="2126" w:type="dxa"/>
            <w:shd w:val="clear" w:color="auto" w:fill="D9D9D9"/>
            <w:vAlign w:val="center"/>
          </w:tcPr>
          <w:p w14:paraId="0C38757F" w14:textId="77777777" w:rsidR="00BE7352" w:rsidRPr="009D6B58" w:rsidRDefault="00BE7352" w:rsidP="000455F7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Категория земель з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е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мельного участка, включаемого в гран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и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цы населенного пун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к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003F3C" w14:textId="77777777" w:rsidR="00BE7352" w:rsidRPr="009D6B58" w:rsidRDefault="00BE7352" w:rsidP="000455F7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Наименование населенного пун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к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та, в границы к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о</w:t>
            </w: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торого включается земельный участок</w:t>
            </w:r>
          </w:p>
        </w:tc>
        <w:tc>
          <w:tcPr>
            <w:tcW w:w="1889" w:type="dxa"/>
            <w:shd w:val="clear" w:color="auto" w:fill="D9D9D9"/>
            <w:vAlign w:val="center"/>
          </w:tcPr>
          <w:p w14:paraId="3D86C02E" w14:textId="77777777" w:rsidR="00BE7352" w:rsidRPr="009D6B58" w:rsidRDefault="00BE7352" w:rsidP="000455F7">
            <w:pPr>
              <w:jc w:val="center"/>
              <w:rPr>
                <w:b/>
                <w:i/>
                <w:sz w:val="20"/>
                <w:szCs w:val="20"/>
                <w:lang w:eastAsia="ar-SA" w:bidi="en-US"/>
              </w:rPr>
            </w:pPr>
            <w:r w:rsidRPr="009D6B58">
              <w:rPr>
                <w:b/>
                <w:i/>
                <w:sz w:val="20"/>
                <w:szCs w:val="20"/>
                <w:lang w:eastAsia="ar-SA" w:bidi="en-US"/>
              </w:rPr>
              <w:t>Категория земель земельного участка после утверждения генерального плана</w:t>
            </w:r>
          </w:p>
        </w:tc>
      </w:tr>
      <w:tr w:rsidR="00BE7352" w:rsidRPr="009D6B58" w14:paraId="16FED686" w14:textId="77777777" w:rsidTr="000455F7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6B61E9A2" w14:textId="77777777" w:rsidR="00BE7352" w:rsidRPr="009D6B58" w:rsidRDefault="00BE7352" w:rsidP="000455F7">
            <w:pPr>
              <w:jc w:val="center"/>
              <w:rPr>
                <w:b/>
                <w:i/>
                <w:sz w:val="20"/>
                <w:szCs w:val="20"/>
              </w:rPr>
            </w:pPr>
            <w:r w:rsidRPr="009D6B58">
              <w:rPr>
                <w:b/>
                <w:i/>
                <w:sz w:val="20"/>
                <w:szCs w:val="20"/>
              </w:rPr>
              <w:t>Часть ка</w:t>
            </w:r>
            <w:r>
              <w:rPr>
                <w:b/>
                <w:i/>
                <w:sz w:val="20"/>
                <w:szCs w:val="20"/>
              </w:rPr>
              <w:t>дастрового квартала 05:13:000064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4CD1AE" w14:textId="77777777" w:rsidR="00BE7352" w:rsidRPr="009D6B58" w:rsidRDefault="00BE7352" w:rsidP="0004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</w:t>
            </w:r>
          </w:p>
        </w:tc>
        <w:tc>
          <w:tcPr>
            <w:tcW w:w="2126" w:type="dxa"/>
            <w:shd w:val="clear" w:color="auto" w:fill="auto"/>
          </w:tcPr>
          <w:p w14:paraId="6C14D45A" w14:textId="77777777" w:rsidR="00BE7352" w:rsidRPr="009D6B58" w:rsidRDefault="00BE7352" w:rsidP="000455F7">
            <w:pPr>
              <w:jc w:val="center"/>
              <w:rPr>
                <w:sz w:val="20"/>
                <w:szCs w:val="20"/>
              </w:rPr>
            </w:pPr>
            <w:r w:rsidRPr="009D6B58">
              <w:rPr>
                <w:sz w:val="20"/>
                <w:szCs w:val="20"/>
              </w:rPr>
              <w:t>Земли сельскохозя</w:t>
            </w:r>
            <w:r w:rsidRPr="009D6B58">
              <w:rPr>
                <w:sz w:val="20"/>
                <w:szCs w:val="20"/>
              </w:rPr>
              <w:t>й</w:t>
            </w:r>
            <w:r w:rsidRPr="009D6B58">
              <w:rPr>
                <w:sz w:val="20"/>
                <w:szCs w:val="20"/>
              </w:rPr>
              <w:t>ственного назначения</w:t>
            </w:r>
          </w:p>
        </w:tc>
        <w:tc>
          <w:tcPr>
            <w:tcW w:w="1843" w:type="dxa"/>
            <w:shd w:val="clear" w:color="auto" w:fill="auto"/>
          </w:tcPr>
          <w:p w14:paraId="76238038" w14:textId="77777777" w:rsidR="00BE7352" w:rsidRPr="009D6B58" w:rsidRDefault="00BE7352" w:rsidP="000455F7">
            <w:pPr>
              <w:jc w:val="center"/>
              <w:rPr>
                <w:sz w:val="20"/>
                <w:szCs w:val="20"/>
              </w:rPr>
            </w:pPr>
            <w:r w:rsidRPr="009D6B58"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14:paraId="4AFAEA64" w14:textId="77777777" w:rsidR="00BE7352" w:rsidRPr="009D6B58" w:rsidRDefault="00BE7352" w:rsidP="000455F7">
            <w:pPr>
              <w:jc w:val="center"/>
              <w:rPr>
                <w:sz w:val="20"/>
                <w:szCs w:val="20"/>
              </w:rPr>
            </w:pPr>
            <w:r w:rsidRPr="009D6B58">
              <w:rPr>
                <w:sz w:val="20"/>
                <w:szCs w:val="20"/>
              </w:rPr>
              <w:t>Земли населенных пунктов</w:t>
            </w:r>
          </w:p>
        </w:tc>
      </w:tr>
    </w:tbl>
    <w:p w14:paraId="49787E23" w14:textId="77777777" w:rsidR="00BE7352" w:rsidRDefault="00BE7352" w:rsidP="00BE7352">
      <w:pPr>
        <w:ind w:firstLine="709"/>
        <w:rPr>
          <w:lang w:eastAsia="ar-SA" w:bidi="en-US"/>
        </w:rPr>
      </w:pPr>
      <w:r>
        <w:rPr>
          <w:lang w:eastAsia="ar-SA" w:bidi="en-US"/>
        </w:rPr>
        <w:br w:type="page"/>
      </w:r>
    </w:p>
    <w:p w14:paraId="2E8BEC0B" w14:textId="77777777" w:rsidR="00BE7352" w:rsidRDefault="00BE7352" w:rsidP="00BE7352">
      <w:pPr>
        <w:pStyle w:val="1"/>
        <w:rPr>
          <w:lang w:eastAsia="ar-SA" w:bidi="en-US"/>
        </w:rPr>
      </w:pPr>
      <w:bookmarkStart w:id="138" w:name="_Toc16761373"/>
      <w:bookmarkStart w:id="139" w:name="_Toc17464815"/>
      <w:bookmarkStart w:id="140" w:name="_Toc28270842"/>
      <w:r>
        <w:rPr>
          <w:lang w:eastAsia="ar-SA" w:bidi="en-US"/>
        </w:rPr>
        <w:lastRenderedPageBreak/>
        <w:t>Выводы</w:t>
      </w:r>
      <w:bookmarkEnd w:id="138"/>
      <w:bookmarkEnd w:id="139"/>
      <w:bookmarkEnd w:id="140"/>
    </w:p>
    <w:p w14:paraId="48EB27FB" w14:textId="77777777" w:rsidR="00BE7352" w:rsidRDefault="00BE7352" w:rsidP="00BE7352">
      <w:pPr>
        <w:pStyle w:val="2"/>
        <w:rPr>
          <w:lang w:eastAsia="ar-SA" w:bidi="en-US"/>
        </w:rPr>
      </w:pPr>
      <w:bookmarkStart w:id="141" w:name="_Toc16761374"/>
      <w:bookmarkStart w:id="142" w:name="_Toc17464816"/>
      <w:bookmarkStart w:id="143" w:name="_Toc28270843"/>
      <w:r w:rsidRPr="00684E4C">
        <w:rPr>
          <w:lang w:eastAsia="ar-SA" w:bidi="en-US"/>
        </w:rPr>
        <w:t>Предложения по территориальному планированию (проектные предложения генерального плана)</w:t>
      </w:r>
      <w:bookmarkEnd w:id="141"/>
      <w:bookmarkEnd w:id="142"/>
      <w:bookmarkEnd w:id="143"/>
    </w:p>
    <w:p w14:paraId="006994B1" w14:textId="77777777" w:rsidR="00BE7352" w:rsidRDefault="00BE7352" w:rsidP="00BE7352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 xml:space="preserve">Границы 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>» установлены Законом Республики Дагестан от 13</w:t>
      </w:r>
      <w:r w:rsidRPr="00C112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января 2005 года № 6</w:t>
      </w:r>
      <w:r w:rsidRPr="00C112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083304">
        <w:rPr>
          <w:szCs w:val="28"/>
          <w:lang w:val="ru-RU"/>
        </w:rPr>
        <w:t xml:space="preserve">О статусе муниципальных образований Республики Дагестан </w:t>
      </w:r>
      <w:r>
        <w:rPr>
          <w:szCs w:val="28"/>
          <w:lang w:val="ru-RU"/>
        </w:rPr>
        <w:t>«</w:t>
      </w:r>
      <w:r w:rsidRPr="00083304">
        <w:rPr>
          <w:szCs w:val="28"/>
          <w:lang w:val="ru-RU"/>
        </w:rPr>
        <w:t>(с изменениями на 25 сентября 2019 года)</w:t>
      </w:r>
      <w:r>
        <w:rPr>
          <w:szCs w:val="28"/>
          <w:lang w:val="ru-RU"/>
        </w:rPr>
        <w:t>.</w:t>
      </w:r>
    </w:p>
    <w:p w14:paraId="6D79E8DE" w14:textId="77777777" w:rsidR="00BE7352" w:rsidRDefault="00BE7352" w:rsidP="00BE7352">
      <w:pPr>
        <w:pStyle w:val="a0"/>
        <w:rPr>
          <w:lang w:val="ru-RU"/>
        </w:rPr>
      </w:pPr>
      <w:r w:rsidRPr="00086BC7">
        <w:rPr>
          <w:lang w:val="ru-RU"/>
        </w:rPr>
        <w:t xml:space="preserve">В соответствии с предложениями по территориальному планированию за основу берется данная территория </w:t>
      </w:r>
      <w:r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 w:rsidRPr="00372181">
        <w:rPr>
          <w:szCs w:val="28"/>
          <w:lang w:val="ru-RU"/>
        </w:rPr>
        <w:t xml:space="preserve">» </w:t>
      </w:r>
      <w:r w:rsidRPr="00372181">
        <w:rPr>
          <w:lang w:val="ru-RU"/>
        </w:rPr>
        <w:t xml:space="preserve">– </w:t>
      </w:r>
      <w:r w:rsidRPr="00372181">
        <w:rPr>
          <w:szCs w:val="28"/>
          <w:lang w:val="ru-RU"/>
        </w:rPr>
        <w:t>1880,46 га</w:t>
      </w:r>
      <w:r w:rsidRPr="00372181">
        <w:rPr>
          <w:lang w:val="ru-RU"/>
        </w:rPr>
        <w:t>.</w:t>
      </w:r>
    </w:p>
    <w:p w14:paraId="78E7910C" w14:textId="77777777" w:rsidR="00BE7352" w:rsidRDefault="00BE7352" w:rsidP="00BE7352">
      <w:pPr>
        <w:pStyle w:val="a0"/>
        <w:rPr>
          <w:lang w:val="ru-RU"/>
        </w:rPr>
      </w:pPr>
      <w:r w:rsidRPr="00086BC7">
        <w:rPr>
          <w:lang w:val="ru-RU"/>
        </w:rPr>
        <w:t xml:space="preserve">Площади населенных пунктов </w:t>
      </w:r>
      <w:r>
        <w:rPr>
          <w:szCs w:val="28"/>
          <w:lang w:val="ru-RU"/>
        </w:rPr>
        <w:t xml:space="preserve">СП «сельсовет </w:t>
      </w:r>
      <w:proofErr w:type="spellStart"/>
      <w:r>
        <w:rPr>
          <w:szCs w:val="28"/>
          <w:lang w:val="ru-RU"/>
        </w:rPr>
        <w:t>Цмурский</w:t>
      </w:r>
      <w:proofErr w:type="spellEnd"/>
      <w:r>
        <w:rPr>
          <w:szCs w:val="28"/>
          <w:lang w:val="ru-RU"/>
        </w:rPr>
        <w:t xml:space="preserve">» </w:t>
      </w:r>
      <w:r>
        <w:rPr>
          <w:lang w:val="ru-RU"/>
        </w:rPr>
        <w:t xml:space="preserve">представлены в таблице 1. </w:t>
      </w:r>
    </w:p>
    <w:p w14:paraId="66B45FEF" w14:textId="77777777" w:rsidR="00BE7352" w:rsidRPr="008A3EDD" w:rsidRDefault="00BE7352" w:rsidP="00BE7352">
      <w:pPr>
        <w:pStyle w:val="a0"/>
        <w:jc w:val="right"/>
        <w:rPr>
          <w:b/>
          <w:i/>
          <w:lang w:val="ru-RU"/>
        </w:rPr>
      </w:pPr>
      <w:r>
        <w:rPr>
          <w:b/>
          <w:i/>
          <w:lang w:val="ru-RU"/>
        </w:rPr>
        <w:t>Таблица 1</w:t>
      </w:r>
    </w:p>
    <w:p w14:paraId="30D1474A" w14:textId="77777777" w:rsidR="00BE7352" w:rsidRPr="008A3EDD" w:rsidRDefault="00BE7352" w:rsidP="00BE7352">
      <w:pPr>
        <w:pStyle w:val="a0"/>
        <w:jc w:val="center"/>
        <w:rPr>
          <w:b/>
          <w:i/>
          <w:lang w:val="ru-RU"/>
        </w:rPr>
      </w:pPr>
      <w:r w:rsidRPr="008A3EDD">
        <w:rPr>
          <w:b/>
          <w:i/>
          <w:lang w:val="ru-RU"/>
        </w:rPr>
        <w:t xml:space="preserve">Площади населенных пунктов </w:t>
      </w:r>
      <w:r>
        <w:rPr>
          <w:b/>
          <w:i/>
          <w:lang w:val="ru-RU"/>
        </w:rPr>
        <w:t xml:space="preserve">СП «сельсовет </w:t>
      </w:r>
      <w:proofErr w:type="spellStart"/>
      <w:r>
        <w:rPr>
          <w:b/>
          <w:i/>
          <w:lang w:val="ru-RU"/>
        </w:rPr>
        <w:t>Цмурский</w:t>
      </w:r>
      <w:proofErr w:type="spellEnd"/>
      <w:r>
        <w:rPr>
          <w:b/>
          <w:i/>
          <w:lang w:val="ru-RU"/>
        </w:rPr>
        <w:t>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87"/>
        <w:gridCol w:w="6293"/>
        <w:gridCol w:w="4132"/>
        <w:gridCol w:w="3357"/>
      </w:tblGrid>
      <w:tr w:rsidR="00BE7352" w:rsidRPr="00086A32" w14:paraId="18B57565" w14:textId="77777777" w:rsidTr="000455F7">
        <w:trPr>
          <w:trHeight w:val="273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7A8B833" w14:textId="77777777" w:rsidR="00BE7352" w:rsidRPr="00086A32" w:rsidRDefault="00BE7352" w:rsidP="000455F7">
            <w:pPr>
              <w:ind w:left="-103" w:right="-124"/>
              <w:jc w:val="center"/>
              <w:rPr>
                <w:b/>
                <w:i/>
                <w:sz w:val="20"/>
                <w:szCs w:val="22"/>
              </w:rPr>
            </w:pPr>
            <w:r w:rsidRPr="00086A32">
              <w:rPr>
                <w:b/>
                <w:i/>
                <w:sz w:val="20"/>
                <w:szCs w:val="22"/>
              </w:rPr>
              <w:t xml:space="preserve">№ </w:t>
            </w:r>
            <w:proofErr w:type="gramStart"/>
            <w:r w:rsidRPr="00086A32">
              <w:rPr>
                <w:b/>
                <w:i/>
                <w:sz w:val="20"/>
                <w:szCs w:val="22"/>
              </w:rPr>
              <w:t>п</w:t>
            </w:r>
            <w:proofErr w:type="gramEnd"/>
            <w:r w:rsidRPr="00086A32">
              <w:rPr>
                <w:b/>
                <w:i/>
                <w:sz w:val="20"/>
                <w:szCs w:val="22"/>
              </w:rPr>
              <w:t>/п</w:t>
            </w:r>
          </w:p>
        </w:tc>
        <w:tc>
          <w:tcPr>
            <w:tcW w:w="2088" w:type="pct"/>
            <w:shd w:val="clear" w:color="auto" w:fill="BFBFBF" w:themeFill="background1" w:themeFillShade="BF"/>
            <w:vAlign w:val="center"/>
          </w:tcPr>
          <w:p w14:paraId="4EAF5FF5" w14:textId="77777777" w:rsidR="00BE7352" w:rsidRPr="00086A32" w:rsidRDefault="00BE7352" w:rsidP="000455F7">
            <w:pPr>
              <w:ind w:left="-103" w:right="-124"/>
              <w:jc w:val="center"/>
              <w:rPr>
                <w:b/>
                <w:i/>
                <w:sz w:val="20"/>
                <w:szCs w:val="22"/>
              </w:rPr>
            </w:pPr>
            <w:r w:rsidRPr="00086A32">
              <w:rPr>
                <w:b/>
                <w:i/>
                <w:sz w:val="20"/>
                <w:szCs w:val="22"/>
              </w:rPr>
              <w:t>Наименование населенного пункта</w:t>
            </w:r>
          </w:p>
        </w:tc>
        <w:tc>
          <w:tcPr>
            <w:tcW w:w="1371" w:type="pct"/>
            <w:shd w:val="clear" w:color="auto" w:fill="BFBFBF" w:themeFill="background1" w:themeFillShade="BF"/>
            <w:vAlign w:val="center"/>
          </w:tcPr>
          <w:p w14:paraId="39011544" w14:textId="77777777" w:rsidR="00BE7352" w:rsidRPr="00086A32" w:rsidRDefault="00BE7352" w:rsidP="000455F7">
            <w:pPr>
              <w:ind w:left="-103" w:right="-124"/>
              <w:jc w:val="center"/>
              <w:rPr>
                <w:b/>
                <w:i/>
                <w:sz w:val="20"/>
                <w:szCs w:val="22"/>
              </w:rPr>
            </w:pPr>
            <w:r w:rsidRPr="00086A32">
              <w:rPr>
                <w:b/>
                <w:i/>
                <w:sz w:val="20"/>
                <w:szCs w:val="22"/>
              </w:rPr>
              <w:t>Площадь сущ.</w:t>
            </w:r>
          </w:p>
        </w:tc>
        <w:tc>
          <w:tcPr>
            <w:tcW w:w="1114" w:type="pct"/>
            <w:shd w:val="clear" w:color="auto" w:fill="BFBFBF" w:themeFill="background1" w:themeFillShade="BF"/>
            <w:vAlign w:val="center"/>
          </w:tcPr>
          <w:p w14:paraId="7999B4AE" w14:textId="77777777" w:rsidR="00BE7352" w:rsidRPr="00086A32" w:rsidRDefault="00BE7352" w:rsidP="000455F7">
            <w:pPr>
              <w:ind w:left="-103" w:right="-108"/>
              <w:jc w:val="center"/>
              <w:rPr>
                <w:b/>
                <w:i/>
                <w:sz w:val="20"/>
                <w:szCs w:val="22"/>
              </w:rPr>
            </w:pPr>
            <w:r w:rsidRPr="00086A32">
              <w:rPr>
                <w:b/>
                <w:i/>
                <w:sz w:val="20"/>
                <w:szCs w:val="22"/>
              </w:rPr>
              <w:t>Площадь план.</w:t>
            </w:r>
          </w:p>
        </w:tc>
      </w:tr>
      <w:tr w:rsidR="00BE7352" w:rsidRPr="00086A32" w14:paraId="72504BA9" w14:textId="77777777" w:rsidTr="000455F7">
        <w:trPr>
          <w:trHeight w:val="255"/>
        </w:trPr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046552AD" w14:textId="77777777" w:rsidR="00BE7352" w:rsidRPr="00086A32" w:rsidRDefault="00BE7352" w:rsidP="00BE7352">
            <w:pPr>
              <w:pStyle w:val="afff1"/>
              <w:numPr>
                <w:ilvl w:val="0"/>
                <w:numId w:val="18"/>
              </w:numPr>
              <w:ind w:right="-124"/>
              <w:jc w:val="center"/>
              <w:rPr>
                <w:sz w:val="20"/>
                <w:szCs w:val="22"/>
              </w:rPr>
            </w:pPr>
          </w:p>
        </w:tc>
        <w:tc>
          <w:tcPr>
            <w:tcW w:w="2088" w:type="pct"/>
            <w:shd w:val="clear" w:color="auto" w:fill="F2F2F2" w:themeFill="background1" w:themeFillShade="F2"/>
          </w:tcPr>
          <w:p w14:paraId="3E21660E" w14:textId="77777777" w:rsidR="00BE7352" w:rsidRPr="00E60463" w:rsidRDefault="00BE7352" w:rsidP="000455F7">
            <w:pPr>
              <w:rPr>
                <w:b/>
                <w:i/>
                <w:sz w:val="20"/>
                <w:szCs w:val="22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Цмур</w:t>
            </w:r>
            <w:proofErr w:type="spellEnd"/>
          </w:p>
        </w:tc>
        <w:tc>
          <w:tcPr>
            <w:tcW w:w="1371" w:type="pct"/>
            <w:shd w:val="clear" w:color="auto" w:fill="auto"/>
            <w:vAlign w:val="center"/>
          </w:tcPr>
          <w:p w14:paraId="2254EB33" w14:textId="77777777" w:rsidR="00BE7352" w:rsidRPr="00086A32" w:rsidRDefault="00BE7352" w:rsidP="000455F7">
            <w:pPr>
              <w:jc w:val="center"/>
              <w:rPr>
                <w:sz w:val="20"/>
                <w:szCs w:val="22"/>
              </w:rPr>
            </w:pPr>
            <w:r w:rsidRPr="00372181">
              <w:rPr>
                <w:sz w:val="20"/>
                <w:szCs w:val="22"/>
              </w:rPr>
              <w:t>62,58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2ECFBB46" w14:textId="77777777" w:rsidR="00BE7352" w:rsidRPr="00086A32" w:rsidRDefault="00BE7352" w:rsidP="000455F7">
            <w:pPr>
              <w:jc w:val="center"/>
              <w:rPr>
                <w:sz w:val="20"/>
                <w:szCs w:val="22"/>
              </w:rPr>
            </w:pPr>
            <w:r w:rsidRPr="00372181">
              <w:rPr>
                <w:sz w:val="20"/>
                <w:szCs w:val="22"/>
              </w:rPr>
              <w:t>79,2</w:t>
            </w:r>
          </w:p>
        </w:tc>
      </w:tr>
      <w:tr w:rsidR="00BE7352" w:rsidRPr="00086A32" w14:paraId="49F08026" w14:textId="77777777" w:rsidTr="000455F7">
        <w:trPr>
          <w:trHeight w:val="255"/>
        </w:trPr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0D738D6E" w14:textId="77777777" w:rsidR="00BE7352" w:rsidRPr="00086A32" w:rsidRDefault="00BE7352" w:rsidP="00BE7352">
            <w:pPr>
              <w:pStyle w:val="afff1"/>
              <w:numPr>
                <w:ilvl w:val="0"/>
                <w:numId w:val="18"/>
              </w:numPr>
              <w:ind w:right="-124"/>
              <w:jc w:val="center"/>
              <w:rPr>
                <w:sz w:val="20"/>
                <w:szCs w:val="22"/>
              </w:rPr>
            </w:pPr>
          </w:p>
        </w:tc>
        <w:tc>
          <w:tcPr>
            <w:tcW w:w="2088" w:type="pct"/>
            <w:shd w:val="clear" w:color="auto" w:fill="F2F2F2" w:themeFill="background1" w:themeFillShade="F2"/>
          </w:tcPr>
          <w:p w14:paraId="2505722E" w14:textId="77777777" w:rsidR="00BE7352" w:rsidRPr="00E60463" w:rsidRDefault="00BE7352" w:rsidP="000455F7">
            <w:pPr>
              <w:rPr>
                <w:b/>
                <w:i/>
                <w:sz w:val="20"/>
                <w:szCs w:val="22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Качалкент</w:t>
            </w:r>
            <w:proofErr w:type="spellEnd"/>
          </w:p>
        </w:tc>
        <w:tc>
          <w:tcPr>
            <w:tcW w:w="1371" w:type="pct"/>
            <w:shd w:val="clear" w:color="auto" w:fill="auto"/>
            <w:vAlign w:val="center"/>
          </w:tcPr>
          <w:p w14:paraId="5CFA118C" w14:textId="77777777" w:rsidR="00BE7352" w:rsidRPr="00086A32" w:rsidRDefault="00BE7352" w:rsidP="000455F7">
            <w:pPr>
              <w:jc w:val="center"/>
              <w:rPr>
                <w:sz w:val="20"/>
                <w:szCs w:val="22"/>
              </w:rPr>
            </w:pPr>
            <w:r w:rsidRPr="00372181">
              <w:rPr>
                <w:sz w:val="20"/>
                <w:szCs w:val="22"/>
              </w:rPr>
              <w:t>31,24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0080029A" w14:textId="77777777" w:rsidR="00BE7352" w:rsidRPr="00086A32" w:rsidRDefault="00BE7352" w:rsidP="000455F7">
            <w:pPr>
              <w:jc w:val="center"/>
              <w:rPr>
                <w:sz w:val="20"/>
                <w:szCs w:val="22"/>
              </w:rPr>
            </w:pPr>
            <w:r w:rsidRPr="00372181">
              <w:rPr>
                <w:sz w:val="20"/>
                <w:szCs w:val="22"/>
              </w:rPr>
              <w:t>31,24</w:t>
            </w:r>
          </w:p>
        </w:tc>
      </w:tr>
      <w:tr w:rsidR="00BE7352" w:rsidRPr="00086A32" w14:paraId="7D489399" w14:textId="77777777" w:rsidTr="000455F7">
        <w:trPr>
          <w:trHeight w:val="255"/>
        </w:trPr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2A71001C" w14:textId="77777777" w:rsidR="00BE7352" w:rsidRPr="00086A32" w:rsidRDefault="00BE7352" w:rsidP="00BE7352">
            <w:pPr>
              <w:pStyle w:val="afff1"/>
              <w:numPr>
                <w:ilvl w:val="0"/>
                <w:numId w:val="18"/>
              </w:numPr>
              <w:ind w:right="-124"/>
              <w:jc w:val="center"/>
              <w:rPr>
                <w:sz w:val="20"/>
                <w:szCs w:val="22"/>
              </w:rPr>
            </w:pPr>
          </w:p>
        </w:tc>
        <w:tc>
          <w:tcPr>
            <w:tcW w:w="2088" w:type="pct"/>
            <w:shd w:val="clear" w:color="auto" w:fill="F2F2F2" w:themeFill="background1" w:themeFillShade="F2"/>
          </w:tcPr>
          <w:p w14:paraId="4C1DE9FE" w14:textId="77777777" w:rsidR="00BE7352" w:rsidRPr="00E60463" w:rsidRDefault="00BE7352" w:rsidP="000455F7">
            <w:pPr>
              <w:rPr>
                <w:b/>
                <w:i/>
                <w:sz w:val="20"/>
                <w:szCs w:val="22"/>
              </w:rPr>
            </w:pPr>
            <w:r w:rsidRPr="00755291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755291">
              <w:rPr>
                <w:b/>
                <w:sz w:val="20"/>
                <w:szCs w:val="20"/>
              </w:rPr>
              <w:t>Ичин</w:t>
            </w:r>
            <w:proofErr w:type="spellEnd"/>
          </w:p>
        </w:tc>
        <w:tc>
          <w:tcPr>
            <w:tcW w:w="1371" w:type="pct"/>
            <w:shd w:val="clear" w:color="auto" w:fill="auto"/>
            <w:vAlign w:val="center"/>
          </w:tcPr>
          <w:p w14:paraId="32A69B7A" w14:textId="77777777" w:rsidR="00BE7352" w:rsidRPr="00086A32" w:rsidRDefault="00BE7352" w:rsidP="000455F7">
            <w:pPr>
              <w:jc w:val="center"/>
              <w:rPr>
                <w:sz w:val="20"/>
                <w:szCs w:val="22"/>
              </w:rPr>
            </w:pPr>
            <w:r w:rsidRPr="00372181">
              <w:rPr>
                <w:sz w:val="20"/>
                <w:szCs w:val="22"/>
              </w:rPr>
              <w:t>62,05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3CA767DE" w14:textId="77777777" w:rsidR="00BE7352" w:rsidRPr="00086A32" w:rsidRDefault="00BE7352" w:rsidP="000455F7">
            <w:pPr>
              <w:jc w:val="center"/>
              <w:rPr>
                <w:sz w:val="20"/>
                <w:szCs w:val="22"/>
              </w:rPr>
            </w:pPr>
            <w:r w:rsidRPr="00372181">
              <w:rPr>
                <w:sz w:val="20"/>
                <w:szCs w:val="22"/>
              </w:rPr>
              <w:t>62,05</w:t>
            </w:r>
          </w:p>
        </w:tc>
      </w:tr>
    </w:tbl>
    <w:p w14:paraId="6453609F" w14:textId="77777777" w:rsidR="00BE7352" w:rsidRDefault="00BE7352" w:rsidP="00BE7352">
      <w:pPr>
        <w:ind w:firstLine="709"/>
        <w:rPr>
          <w:lang w:eastAsia="ar-SA" w:bidi="en-US"/>
        </w:rPr>
      </w:pPr>
      <w:r>
        <w:rPr>
          <w:lang w:eastAsia="ar-SA" w:bidi="en-US"/>
        </w:rPr>
        <w:br w:type="page"/>
      </w:r>
    </w:p>
    <w:p w14:paraId="6DAEA055" w14:textId="77777777" w:rsidR="00BE7352" w:rsidRDefault="00BE7352" w:rsidP="00BE7352">
      <w:pPr>
        <w:pStyle w:val="1"/>
        <w:rPr>
          <w:lang w:eastAsia="ar-SA" w:bidi="en-US"/>
        </w:rPr>
      </w:pPr>
      <w:bookmarkStart w:id="144" w:name="_Toc16761375"/>
      <w:bookmarkStart w:id="145" w:name="_Toc28270844"/>
      <w:r w:rsidRPr="00086BC7">
        <w:rPr>
          <w:lang w:eastAsia="ar-SA" w:bidi="en-US"/>
        </w:rPr>
        <w:lastRenderedPageBreak/>
        <w:t>Технико-</w:t>
      </w:r>
      <w:r w:rsidRPr="00086BC7">
        <w:rPr>
          <w:rFonts w:cs="Times New Roman"/>
          <w:szCs w:val="24"/>
        </w:rPr>
        <w:t>экономические</w:t>
      </w:r>
      <w:r w:rsidRPr="00086BC7">
        <w:rPr>
          <w:lang w:eastAsia="ar-SA" w:bidi="en-US"/>
        </w:rPr>
        <w:t xml:space="preserve"> показатели генерального плана</w:t>
      </w:r>
      <w:bookmarkEnd w:id="144"/>
      <w:bookmarkEnd w:id="145"/>
    </w:p>
    <w:p w14:paraId="5F49BE49" w14:textId="77777777" w:rsidR="00BE7352" w:rsidRDefault="00BE7352" w:rsidP="00BE7352">
      <w:pPr>
        <w:pStyle w:val="a0"/>
        <w:jc w:val="right"/>
        <w:rPr>
          <w:b/>
          <w:i/>
          <w:lang w:val="ru-RU"/>
        </w:rPr>
      </w:pPr>
      <w:r>
        <w:rPr>
          <w:b/>
          <w:i/>
          <w:lang w:val="ru-RU"/>
        </w:rPr>
        <w:t>Таблица 1</w:t>
      </w:r>
    </w:p>
    <w:tbl>
      <w:tblPr>
        <w:tblStyle w:val="ad"/>
        <w:tblW w:w="9414" w:type="dxa"/>
        <w:tblInd w:w="-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4819"/>
        <w:gridCol w:w="1275"/>
        <w:gridCol w:w="1428"/>
        <w:gridCol w:w="1197"/>
      </w:tblGrid>
      <w:tr w:rsidR="00BE7352" w:rsidRPr="005A3A18" w14:paraId="698999B4" w14:textId="77777777" w:rsidTr="000455F7">
        <w:trPr>
          <w:cantSplit/>
          <w:tblHeader/>
        </w:trPr>
        <w:tc>
          <w:tcPr>
            <w:tcW w:w="695" w:type="dxa"/>
            <w:shd w:val="clear" w:color="auto" w:fill="D9D9D9" w:themeFill="background1" w:themeFillShade="D9"/>
          </w:tcPr>
          <w:p w14:paraId="2B15D57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 xml:space="preserve">№ </w:t>
            </w:r>
            <w:proofErr w:type="gramStart"/>
            <w:r w:rsidRPr="005A3A18">
              <w:rPr>
                <w:b/>
                <w:i/>
                <w:sz w:val="20"/>
                <w:szCs w:val="22"/>
                <w:lang w:val="ru-RU"/>
              </w:rPr>
              <w:t>п</w:t>
            </w:r>
            <w:proofErr w:type="gramEnd"/>
            <w:r w:rsidRPr="005A3A18">
              <w:rPr>
                <w:b/>
                <w:i/>
                <w:sz w:val="20"/>
                <w:szCs w:val="22"/>
                <w:lang w:val="ru-RU"/>
              </w:rPr>
              <w:t>/п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FAAA24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Показатели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2131A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Единица измерения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247B7B43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Современное состояние (2019год)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303482C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>
              <w:rPr>
                <w:b/>
                <w:i/>
                <w:sz w:val="20"/>
                <w:szCs w:val="22"/>
                <w:lang w:val="ru-RU"/>
              </w:rPr>
              <w:t>Расчетный срок (2040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 xml:space="preserve"> год)</w:t>
            </w:r>
          </w:p>
        </w:tc>
      </w:tr>
      <w:tr w:rsidR="00BE7352" w:rsidRPr="005A3A18" w14:paraId="7ED16F17" w14:textId="77777777" w:rsidTr="000455F7">
        <w:trPr>
          <w:cantSplit/>
        </w:trPr>
        <w:tc>
          <w:tcPr>
            <w:tcW w:w="9414" w:type="dxa"/>
            <w:gridSpan w:val="5"/>
            <w:shd w:val="clear" w:color="auto" w:fill="D9D9D9" w:themeFill="background1" w:themeFillShade="D9"/>
          </w:tcPr>
          <w:p w14:paraId="5EDA7BEF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</w:rPr>
            </w:pPr>
            <w:r w:rsidRPr="005A3A18">
              <w:rPr>
                <w:b/>
                <w:i/>
                <w:sz w:val="20"/>
                <w:szCs w:val="22"/>
              </w:rPr>
              <w:t>I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 Территория</w:t>
            </w:r>
          </w:p>
        </w:tc>
      </w:tr>
      <w:tr w:rsidR="00BE7352" w:rsidRPr="005A3A18" w14:paraId="35A275E5" w14:textId="77777777" w:rsidTr="000455F7">
        <w:trPr>
          <w:cantSplit/>
        </w:trPr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439FBB71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1.1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1E6C214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Об</w:t>
            </w:r>
            <w:r>
              <w:rPr>
                <w:b/>
                <w:i/>
                <w:sz w:val="20"/>
                <w:szCs w:val="22"/>
                <w:lang w:val="ru-RU"/>
              </w:rPr>
              <w:t>щая площадь земель в границах СП</w:t>
            </w:r>
          </w:p>
        </w:tc>
        <w:tc>
          <w:tcPr>
            <w:tcW w:w="1275" w:type="dxa"/>
          </w:tcPr>
          <w:p w14:paraId="6CB065E9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vertAlign w:val="superscript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4642840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007053">
              <w:rPr>
                <w:sz w:val="20"/>
                <w:szCs w:val="22"/>
                <w:lang w:val="ru-RU"/>
              </w:rPr>
              <w:t>1880,46</w:t>
            </w:r>
          </w:p>
        </w:tc>
        <w:tc>
          <w:tcPr>
            <w:tcW w:w="1197" w:type="dxa"/>
          </w:tcPr>
          <w:p w14:paraId="00CF8EB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007053">
              <w:rPr>
                <w:sz w:val="20"/>
                <w:szCs w:val="22"/>
                <w:lang w:val="ru-RU"/>
              </w:rPr>
              <w:t>1880,46</w:t>
            </w:r>
          </w:p>
        </w:tc>
      </w:tr>
      <w:tr w:rsidR="00BE7352" w:rsidRPr="005A3A18" w14:paraId="44ACB070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34919840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508AAE2F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Жил</w:t>
            </w:r>
            <w:r>
              <w:rPr>
                <w:b/>
                <w:bCs/>
                <w:i/>
                <w:sz w:val="20"/>
                <w:szCs w:val="22"/>
              </w:rPr>
              <w:t>ые</w:t>
            </w:r>
            <w:proofErr w:type="spellEnd"/>
            <w:r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22"/>
              </w:rPr>
              <w:t>зоны</w:t>
            </w:r>
            <w:proofErr w:type="spellEnd"/>
          </w:p>
        </w:tc>
        <w:tc>
          <w:tcPr>
            <w:tcW w:w="1275" w:type="dxa"/>
          </w:tcPr>
          <w:p w14:paraId="7349203B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EF2C99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57666B7F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60,21</w:t>
            </w:r>
          </w:p>
        </w:tc>
        <w:tc>
          <w:tcPr>
            <w:tcW w:w="1197" w:type="dxa"/>
          </w:tcPr>
          <w:p w14:paraId="0F36CEEA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77,04</w:t>
            </w:r>
          </w:p>
        </w:tc>
      </w:tr>
      <w:tr w:rsidR="00BE7352" w:rsidRPr="005A3A18" w14:paraId="0F5ECB9D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2FF992D4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14829633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Общественно-деловые</w:t>
            </w:r>
            <w:proofErr w:type="spellEnd"/>
            <w:r w:rsidRPr="005A3A18"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зоны</w:t>
            </w:r>
            <w:proofErr w:type="spellEnd"/>
          </w:p>
        </w:tc>
        <w:tc>
          <w:tcPr>
            <w:tcW w:w="1275" w:type="dxa"/>
          </w:tcPr>
          <w:p w14:paraId="70C8EB6E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EF2C99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66FCD10C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3,35</w:t>
            </w:r>
          </w:p>
        </w:tc>
        <w:tc>
          <w:tcPr>
            <w:tcW w:w="1197" w:type="dxa"/>
          </w:tcPr>
          <w:p w14:paraId="0BEC9D64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3,35</w:t>
            </w:r>
          </w:p>
        </w:tc>
      </w:tr>
      <w:tr w:rsidR="00BE7352" w:rsidRPr="005A3A18" w14:paraId="7A98DB21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42B6080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5C5F8F2C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2F5EDA">
              <w:rPr>
                <w:b/>
                <w:bCs/>
                <w:i/>
                <w:sz w:val="20"/>
                <w:szCs w:val="22"/>
                <w:lang w:val="ru-RU"/>
              </w:rPr>
              <w:t>Производственная зона, зона инженерной и тран</w:t>
            </w:r>
            <w:r w:rsidRPr="002F5EDA">
              <w:rPr>
                <w:b/>
                <w:bCs/>
                <w:i/>
                <w:sz w:val="20"/>
                <w:szCs w:val="22"/>
                <w:lang w:val="ru-RU"/>
              </w:rPr>
              <w:t>с</w:t>
            </w:r>
            <w:r w:rsidRPr="002F5EDA">
              <w:rPr>
                <w:b/>
                <w:bCs/>
                <w:i/>
                <w:sz w:val="20"/>
                <w:szCs w:val="22"/>
                <w:lang w:val="ru-RU"/>
              </w:rPr>
              <w:t>портной инфраструктур</w:t>
            </w:r>
          </w:p>
        </w:tc>
        <w:tc>
          <w:tcPr>
            <w:tcW w:w="1275" w:type="dxa"/>
          </w:tcPr>
          <w:p w14:paraId="59046A84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EF2C99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19773A80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2"/>
                <w:lang w:val="ru-RU"/>
              </w:rPr>
              <w:t>19,08</w:t>
            </w:r>
          </w:p>
        </w:tc>
        <w:tc>
          <w:tcPr>
            <w:tcW w:w="1197" w:type="dxa"/>
          </w:tcPr>
          <w:p w14:paraId="0E0BED3C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2"/>
                <w:lang w:val="ru-RU"/>
              </w:rPr>
              <w:t>19,08</w:t>
            </w:r>
          </w:p>
        </w:tc>
      </w:tr>
      <w:tr w:rsidR="00BE7352" w:rsidRPr="005A3A18" w14:paraId="5B564326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551B7401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193E1D50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Зон</w:t>
            </w:r>
            <w:r>
              <w:rPr>
                <w:b/>
                <w:bCs/>
                <w:i/>
                <w:sz w:val="20"/>
                <w:szCs w:val="22"/>
              </w:rPr>
              <w:t>ы</w:t>
            </w:r>
            <w:proofErr w:type="spellEnd"/>
            <w:r w:rsidRPr="005A3A18"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сельскохозяйственного</w:t>
            </w:r>
            <w:proofErr w:type="spellEnd"/>
            <w:r w:rsidRPr="005A3A18"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использования</w:t>
            </w:r>
            <w:proofErr w:type="spellEnd"/>
          </w:p>
        </w:tc>
        <w:tc>
          <w:tcPr>
            <w:tcW w:w="1275" w:type="dxa"/>
          </w:tcPr>
          <w:p w14:paraId="7EF73C7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EF2C99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6DD74FC2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1291,39</w:t>
            </w:r>
          </w:p>
        </w:tc>
        <w:tc>
          <w:tcPr>
            <w:tcW w:w="1197" w:type="dxa"/>
          </w:tcPr>
          <w:p w14:paraId="781BBE08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1273,84</w:t>
            </w:r>
          </w:p>
        </w:tc>
      </w:tr>
      <w:tr w:rsidR="00BE7352" w:rsidRPr="005A3A18" w14:paraId="56743395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175AE797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15735D15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Зон</w:t>
            </w:r>
            <w:r>
              <w:rPr>
                <w:b/>
                <w:bCs/>
                <w:i/>
                <w:sz w:val="20"/>
                <w:szCs w:val="22"/>
              </w:rPr>
              <w:t>ы</w:t>
            </w:r>
            <w:proofErr w:type="spellEnd"/>
            <w:r w:rsidRPr="005A3A18"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рекреационного</w:t>
            </w:r>
            <w:proofErr w:type="spellEnd"/>
            <w:r w:rsidRPr="005A3A18"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назначения</w:t>
            </w:r>
            <w:proofErr w:type="spellEnd"/>
          </w:p>
        </w:tc>
        <w:tc>
          <w:tcPr>
            <w:tcW w:w="1275" w:type="dxa"/>
          </w:tcPr>
          <w:p w14:paraId="05C69E36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EF2C99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2FB03E35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485,23</w:t>
            </w:r>
          </w:p>
        </w:tc>
        <w:tc>
          <w:tcPr>
            <w:tcW w:w="1197" w:type="dxa"/>
          </w:tcPr>
          <w:p w14:paraId="174F40C3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0"/>
              </w:rPr>
              <w:t>485,23</w:t>
            </w:r>
          </w:p>
        </w:tc>
      </w:tr>
      <w:tr w:rsidR="00BE7352" w:rsidRPr="005A3A18" w14:paraId="361EFB24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42EBC48E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69E044DD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Зон</w:t>
            </w:r>
            <w:r>
              <w:rPr>
                <w:b/>
                <w:bCs/>
                <w:i/>
                <w:sz w:val="20"/>
                <w:szCs w:val="22"/>
              </w:rPr>
              <w:t>ы</w:t>
            </w:r>
            <w:proofErr w:type="spellEnd"/>
            <w:r w:rsidRPr="005A3A18"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специального</w:t>
            </w:r>
            <w:proofErr w:type="spellEnd"/>
            <w:r w:rsidRPr="005A3A18">
              <w:rPr>
                <w:b/>
                <w:bCs/>
                <w:i/>
                <w:sz w:val="20"/>
                <w:szCs w:val="22"/>
              </w:rPr>
              <w:t xml:space="preserve"> </w:t>
            </w:r>
            <w:proofErr w:type="spellStart"/>
            <w:r w:rsidRPr="005A3A18">
              <w:rPr>
                <w:b/>
                <w:bCs/>
                <w:i/>
                <w:sz w:val="20"/>
                <w:szCs w:val="22"/>
              </w:rPr>
              <w:t>назначения</w:t>
            </w:r>
            <w:proofErr w:type="spellEnd"/>
          </w:p>
        </w:tc>
        <w:tc>
          <w:tcPr>
            <w:tcW w:w="1275" w:type="dxa"/>
          </w:tcPr>
          <w:p w14:paraId="5BBEC4D9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EF2C99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4092AE9F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2"/>
                <w:lang w:val="ru-RU"/>
              </w:rPr>
              <w:t>6,17</w:t>
            </w:r>
          </w:p>
        </w:tc>
        <w:tc>
          <w:tcPr>
            <w:tcW w:w="1197" w:type="dxa"/>
          </w:tcPr>
          <w:p w14:paraId="5641D1EB" w14:textId="77777777" w:rsidR="00BE7352" w:rsidRPr="002814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28146C">
              <w:rPr>
                <w:sz w:val="20"/>
                <w:szCs w:val="22"/>
                <w:lang w:val="ru-RU"/>
              </w:rPr>
              <w:t>6,89</w:t>
            </w:r>
          </w:p>
        </w:tc>
      </w:tr>
      <w:tr w:rsidR="00BE7352" w:rsidRPr="00F2586C" w14:paraId="0720F531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5D955497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4DB0DC1" w14:textId="77777777" w:rsidR="00BE7352" w:rsidRPr="00F2586C" w:rsidRDefault="00BE7352" w:rsidP="000455F7">
            <w:pPr>
              <w:pStyle w:val="a0"/>
              <w:ind w:firstLine="0"/>
              <w:jc w:val="left"/>
              <w:rPr>
                <w:b/>
                <w:bCs/>
                <w:i/>
                <w:sz w:val="20"/>
                <w:szCs w:val="22"/>
                <w:lang w:val="ru-RU"/>
              </w:rPr>
            </w:pPr>
            <w:r>
              <w:rPr>
                <w:b/>
                <w:bCs/>
                <w:i/>
                <w:sz w:val="20"/>
                <w:szCs w:val="22"/>
                <w:lang w:val="ru-RU"/>
              </w:rPr>
              <w:t>Зона акваторий</w:t>
            </w:r>
          </w:p>
        </w:tc>
        <w:tc>
          <w:tcPr>
            <w:tcW w:w="1275" w:type="dxa"/>
          </w:tcPr>
          <w:p w14:paraId="22AB8A58" w14:textId="77777777" w:rsidR="00BE7352" w:rsidRPr="00EF2C99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</w:tcPr>
          <w:p w14:paraId="29E714A8" w14:textId="77777777" w:rsidR="00BE7352" w:rsidRPr="00F258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15,03</w:t>
            </w:r>
          </w:p>
        </w:tc>
        <w:tc>
          <w:tcPr>
            <w:tcW w:w="1197" w:type="dxa"/>
          </w:tcPr>
          <w:p w14:paraId="21103DD6" w14:textId="77777777" w:rsidR="00BE7352" w:rsidRPr="00F2586C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15,03</w:t>
            </w:r>
          </w:p>
        </w:tc>
      </w:tr>
      <w:tr w:rsidR="00BE7352" w:rsidRPr="005A3A18" w14:paraId="39399A14" w14:textId="77777777" w:rsidTr="000455F7">
        <w:trPr>
          <w:cantSplit/>
        </w:trPr>
        <w:tc>
          <w:tcPr>
            <w:tcW w:w="695" w:type="dxa"/>
            <w:shd w:val="clear" w:color="auto" w:fill="D9D9D9" w:themeFill="background1" w:themeFillShade="D9"/>
          </w:tcPr>
          <w:p w14:paraId="166AFFFE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1.2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1EB66AD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Общая площадь земель в</w:t>
            </w:r>
            <w:r>
              <w:rPr>
                <w:b/>
                <w:i/>
                <w:sz w:val="20"/>
                <w:szCs w:val="22"/>
                <w:lang w:val="ru-RU"/>
              </w:rPr>
              <w:t xml:space="preserve"> границах населенных пунктов</w:t>
            </w:r>
          </w:p>
        </w:tc>
        <w:tc>
          <w:tcPr>
            <w:tcW w:w="1275" w:type="dxa"/>
          </w:tcPr>
          <w:p w14:paraId="5ECEC58D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га</w:t>
            </w:r>
          </w:p>
        </w:tc>
        <w:tc>
          <w:tcPr>
            <w:tcW w:w="1428" w:type="dxa"/>
            <w:tcBorders>
              <w:bottom w:val="single" w:sz="12" w:space="0" w:color="000000" w:themeColor="text1"/>
            </w:tcBorders>
          </w:tcPr>
          <w:p w14:paraId="3D7D8FB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color w:val="000000"/>
                <w:sz w:val="20"/>
                <w:szCs w:val="22"/>
                <w:lang w:val="ru-RU"/>
              </w:rPr>
            </w:pPr>
            <w:r>
              <w:rPr>
                <w:color w:val="000000"/>
                <w:sz w:val="20"/>
                <w:szCs w:val="22"/>
                <w:lang w:val="ru-RU"/>
              </w:rPr>
              <w:t>155,87</w:t>
            </w:r>
          </w:p>
        </w:tc>
        <w:tc>
          <w:tcPr>
            <w:tcW w:w="1197" w:type="dxa"/>
            <w:tcBorders>
              <w:bottom w:val="single" w:sz="12" w:space="0" w:color="000000" w:themeColor="text1"/>
            </w:tcBorders>
          </w:tcPr>
          <w:p w14:paraId="14FFED26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color w:val="000000"/>
                <w:sz w:val="20"/>
                <w:szCs w:val="22"/>
                <w:lang w:val="ru-RU"/>
              </w:rPr>
            </w:pPr>
            <w:r>
              <w:rPr>
                <w:color w:val="000000"/>
                <w:sz w:val="20"/>
                <w:szCs w:val="22"/>
                <w:lang w:val="ru-RU"/>
              </w:rPr>
              <w:t>172,49</w:t>
            </w:r>
          </w:p>
        </w:tc>
      </w:tr>
      <w:tr w:rsidR="00BE7352" w:rsidRPr="005A3A18" w14:paraId="25F750D8" w14:textId="77777777" w:rsidTr="000455F7">
        <w:trPr>
          <w:cantSplit/>
        </w:trPr>
        <w:tc>
          <w:tcPr>
            <w:tcW w:w="9414" w:type="dxa"/>
            <w:gridSpan w:val="5"/>
            <w:shd w:val="clear" w:color="auto" w:fill="D9D9D9" w:themeFill="background1" w:themeFillShade="D9"/>
          </w:tcPr>
          <w:p w14:paraId="71D8D1D8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highlight w:val="cyan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II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 Население</w:t>
            </w:r>
          </w:p>
        </w:tc>
      </w:tr>
      <w:tr w:rsidR="00BE7352" w:rsidRPr="005A3A18" w14:paraId="5B68F6B3" w14:textId="77777777" w:rsidTr="000455F7">
        <w:trPr>
          <w:cantSplit/>
        </w:trPr>
        <w:tc>
          <w:tcPr>
            <w:tcW w:w="695" w:type="dxa"/>
            <w:shd w:val="clear" w:color="auto" w:fill="D9D9D9" w:themeFill="background1" w:themeFillShade="D9"/>
          </w:tcPr>
          <w:p w14:paraId="1BE52E3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2.1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22B7D60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Численность населения</w:t>
            </w:r>
          </w:p>
        </w:tc>
        <w:tc>
          <w:tcPr>
            <w:tcW w:w="1275" w:type="dxa"/>
          </w:tcPr>
          <w:p w14:paraId="1975B3F4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чел.</w:t>
            </w:r>
          </w:p>
        </w:tc>
        <w:tc>
          <w:tcPr>
            <w:tcW w:w="1428" w:type="dxa"/>
          </w:tcPr>
          <w:p w14:paraId="53855694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1197" w:type="dxa"/>
          </w:tcPr>
          <w:p w14:paraId="3D575BC9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0"/>
              </w:rPr>
              <w:t>1079</w:t>
            </w:r>
          </w:p>
        </w:tc>
      </w:tr>
      <w:tr w:rsidR="00BE7352" w:rsidRPr="005A3A18" w14:paraId="2A406BA6" w14:textId="77777777" w:rsidTr="000455F7">
        <w:trPr>
          <w:cantSplit/>
        </w:trPr>
        <w:tc>
          <w:tcPr>
            <w:tcW w:w="9414" w:type="dxa"/>
            <w:gridSpan w:val="5"/>
            <w:shd w:val="clear" w:color="auto" w:fill="D9D9D9" w:themeFill="background1" w:themeFillShade="D9"/>
          </w:tcPr>
          <w:p w14:paraId="64CD123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III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 Объекты социального и культурно-бытового обслуживания</w:t>
            </w:r>
          </w:p>
        </w:tc>
      </w:tr>
      <w:tr w:rsidR="00BE7352" w:rsidRPr="005A3A18" w14:paraId="0F6BF21B" w14:textId="77777777" w:rsidTr="000455F7">
        <w:trPr>
          <w:cantSplit/>
        </w:trPr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046E8478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3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.1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1EDC95CF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Объекты учебно-образовательного назначения</w:t>
            </w:r>
          </w:p>
        </w:tc>
      </w:tr>
      <w:tr w:rsidR="00BE7352" w:rsidRPr="005A3A18" w14:paraId="7D858C7D" w14:textId="77777777" w:rsidTr="000455F7">
        <w:trPr>
          <w:cantSplit/>
          <w:trHeight w:val="232"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3B33A95C" w14:textId="77777777" w:rsidR="00BE7352" w:rsidRPr="005A3A18" w:rsidRDefault="00BE7352" w:rsidP="000455F7">
            <w:pPr>
              <w:pStyle w:val="a0"/>
              <w:tabs>
                <w:tab w:val="center" w:pos="235"/>
              </w:tabs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7F50710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детские дошкольные учреждения</w:t>
            </w:r>
          </w:p>
        </w:tc>
        <w:tc>
          <w:tcPr>
            <w:tcW w:w="1275" w:type="dxa"/>
          </w:tcPr>
          <w:p w14:paraId="1E1CC61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ед.</w:t>
            </w:r>
          </w:p>
        </w:tc>
        <w:tc>
          <w:tcPr>
            <w:tcW w:w="1428" w:type="dxa"/>
          </w:tcPr>
          <w:p w14:paraId="50E7E23A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-</w:t>
            </w:r>
          </w:p>
        </w:tc>
        <w:tc>
          <w:tcPr>
            <w:tcW w:w="1197" w:type="dxa"/>
          </w:tcPr>
          <w:p w14:paraId="6ADEB9AA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</w:p>
        </w:tc>
      </w:tr>
      <w:tr w:rsidR="00BE7352" w:rsidRPr="005A3A18" w14:paraId="1F97B15E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076BA09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6FD2443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общеобразовательные школы</w:t>
            </w:r>
          </w:p>
        </w:tc>
        <w:tc>
          <w:tcPr>
            <w:tcW w:w="1275" w:type="dxa"/>
          </w:tcPr>
          <w:p w14:paraId="786502E4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ед.</w:t>
            </w:r>
          </w:p>
        </w:tc>
        <w:tc>
          <w:tcPr>
            <w:tcW w:w="1428" w:type="dxa"/>
          </w:tcPr>
          <w:p w14:paraId="562CDBE3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3</w:t>
            </w:r>
          </w:p>
        </w:tc>
        <w:tc>
          <w:tcPr>
            <w:tcW w:w="1197" w:type="dxa"/>
          </w:tcPr>
          <w:p w14:paraId="11FC856F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3</w:t>
            </w:r>
          </w:p>
        </w:tc>
      </w:tr>
      <w:tr w:rsidR="00BE7352" w:rsidRPr="005A3A18" w14:paraId="4817B80B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197C25EA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AC72F6A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организации дополнительного образования</w:t>
            </w:r>
          </w:p>
        </w:tc>
        <w:tc>
          <w:tcPr>
            <w:tcW w:w="1275" w:type="dxa"/>
          </w:tcPr>
          <w:p w14:paraId="5672D231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ед.</w:t>
            </w:r>
          </w:p>
        </w:tc>
        <w:tc>
          <w:tcPr>
            <w:tcW w:w="1428" w:type="dxa"/>
          </w:tcPr>
          <w:p w14:paraId="0DF69618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-</w:t>
            </w:r>
          </w:p>
        </w:tc>
        <w:tc>
          <w:tcPr>
            <w:tcW w:w="1197" w:type="dxa"/>
          </w:tcPr>
          <w:p w14:paraId="47E8C699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-</w:t>
            </w:r>
          </w:p>
        </w:tc>
      </w:tr>
      <w:tr w:rsidR="00BE7352" w:rsidRPr="005A3A18" w14:paraId="4FD31DCE" w14:textId="77777777" w:rsidTr="000455F7">
        <w:trPr>
          <w:cantSplit/>
        </w:trPr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50FC5D61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3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.2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7C9734D7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Объекты здравоохранения</w:t>
            </w:r>
          </w:p>
        </w:tc>
      </w:tr>
      <w:tr w:rsidR="00BE7352" w:rsidRPr="005A3A18" w14:paraId="0D8141F6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712B51DB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25F03F96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>
              <w:rPr>
                <w:b/>
                <w:i/>
                <w:sz w:val="20"/>
                <w:szCs w:val="22"/>
                <w:lang w:val="ru-RU"/>
              </w:rPr>
              <w:t>ФАП</w:t>
            </w:r>
          </w:p>
        </w:tc>
        <w:tc>
          <w:tcPr>
            <w:tcW w:w="1275" w:type="dxa"/>
          </w:tcPr>
          <w:p w14:paraId="0CC42F18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ед.</w:t>
            </w:r>
          </w:p>
        </w:tc>
        <w:tc>
          <w:tcPr>
            <w:tcW w:w="1428" w:type="dxa"/>
          </w:tcPr>
          <w:p w14:paraId="5D4F57C6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3</w:t>
            </w:r>
          </w:p>
        </w:tc>
        <w:tc>
          <w:tcPr>
            <w:tcW w:w="1197" w:type="dxa"/>
          </w:tcPr>
          <w:p w14:paraId="47E73FA4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3</w:t>
            </w:r>
          </w:p>
        </w:tc>
      </w:tr>
      <w:tr w:rsidR="00BE7352" w:rsidRPr="005A3A18" w14:paraId="702FEE8E" w14:textId="77777777" w:rsidTr="000455F7">
        <w:trPr>
          <w:cantSplit/>
        </w:trPr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32CC2381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3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.3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5C7ADAFC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Спортивные и физкультурно-оздоровительные объекты</w:t>
            </w:r>
          </w:p>
        </w:tc>
      </w:tr>
      <w:tr w:rsidR="00BE7352" w:rsidRPr="005A3A18" w14:paraId="2072495F" w14:textId="77777777" w:rsidTr="000455F7">
        <w:trPr>
          <w:cantSplit/>
          <w:trHeight w:val="194"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79DFA4D5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3C38B20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>
              <w:rPr>
                <w:b/>
                <w:i/>
                <w:sz w:val="20"/>
                <w:szCs w:val="22"/>
                <w:lang w:val="ru-RU"/>
              </w:rPr>
              <w:t xml:space="preserve">плоскостные 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спортивные сооружения</w:t>
            </w:r>
          </w:p>
        </w:tc>
        <w:tc>
          <w:tcPr>
            <w:tcW w:w="1275" w:type="dxa"/>
            <w:vAlign w:val="center"/>
          </w:tcPr>
          <w:p w14:paraId="4FBCF4F5" w14:textId="77777777" w:rsidR="00BE7352" w:rsidRPr="005A3A18" w:rsidRDefault="00BE7352" w:rsidP="000455F7">
            <w:pPr>
              <w:jc w:val="center"/>
              <w:rPr>
                <w:sz w:val="20"/>
                <w:szCs w:val="22"/>
              </w:rPr>
            </w:pPr>
            <w:r w:rsidRPr="005A3A18">
              <w:rPr>
                <w:sz w:val="20"/>
                <w:szCs w:val="22"/>
              </w:rPr>
              <w:t>ед.</w:t>
            </w:r>
          </w:p>
        </w:tc>
        <w:tc>
          <w:tcPr>
            <w:tcW w:w="1428" w:type="dxa"/>
            <w:vAlign w:val="center"/>
          </w:tcPr>
          <w:p w14:paraId="1F0E4CE6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</w:t>
            </w:r>
          </w:p>
        </w:tc>
        <w:tc>
          <w:tcPr>
            <w:tcW w:w="1197" w:type="dxa"/>
            <w:vAlign w:val="center"/>
          </w:tcPr>
          <w:p w14:paraId="02A8CAA2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</w:t>
            </w:r>
          </w:p>
        </w:tc>
      </w:tr>
      <w:tr w:rsidR="00BE7352" w:rsidRPr="005A3A18" w14:paraId="7906ABA6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5B7594E8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8DE7F7E" w14:textId="77777777" w:rsidR="00BE7352" w:rsidRPr="000F0686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спортивные объекты</w:t>
            </w:r>
          </w:p>
        </w:tc>
        <w:tc>
          <w:tcPr>
            <w:tcW w:w="1275" w:type="dxa"/>
            <w:vAlign w:val="center"/>
          </w:tcPr>
          <w:p w14:paraId="1ACDDE3E" w14:textId="77777777" w:rsidR="00BE7352" w:rsidRPr="005A3A18" w:rsidRDefault="00BE7352" w:rsidP="000455F7">
            <w:pPr>
              <w:jc w:val="center"/>
              <w:rPr>
                <w:sz w:val="20"/>
              </w:rPr>
            </w:pPr>
            <w:r w:rsidRPr="005A3A18">
              <w:rPr>
                <w:sz w:val="20"/>
              </w:rPr>
              <w:t>ед.</w:t>
            </w:r>
          </w:p>
        </w:tc>
        <w:tc>
          <w:tcPr>
            <w:tcW w:w="1428" w:type="dxa"/>
            <w:vAlign w:val="center"/>
          </w:tcPr>
          <w:p w14:paraId="66D39F5A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rFonts w:eastAsiaTheme="minorEastAsia"/>
                <w:sz w:val="20"/>
                <w:szCs w:val="22"/>
                <w:lang w:val="ru-RU" w:eastAsia="ru-RU" w:bidi="ar-SA"/>
              </w:rPr>
            </w:pPr>
            <w:r>
              <w:rPr>
                <w:rFonts w:eastAsiaTheme="minorEastAsia"/>
                <w:sz w:val="20"/>
                <w:szCs w:val="22"/>
                <w:lang w:val="ru-RU" w:eastAsia="ru-RU" w:bidi="ar-SA"/>
              </w:rPr>
              <w:t>2</w:t>
            </w:r>
          </w:p>
        </w:tc>
        <w:tc>
          <w:tcPr>
            <w:tcW w:w="1197" w:type="dxa"/>
            <w:vAlign w:val="center"/>
          </w:tcPr>
          <w:p w14:paraId="5F952DB0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rFonts w:eastAsiaTheme="minorEastAsia"/>
                <w:sz w:val="20"/>
                <w:szCs w:val="22"/>
                <w:lang w:val="ru-RU" w:eastAsia="ru-RU" w:bidi="ar-SA"/>
              </w:rPr>
            </w:pPr>
            <w:r>
              <w:rPr>
                <w:rFonts w:eastAsiaTheme="minorEastAsia"/>
                <w:sz w:val="20"/>
                <w:szCs w:val="22"/>
                <w:lang w:val="ru-RU" w:eastAsia="ru-RU" w:bidi="ar-SA"/>
              </w:rPr>
              <w:t>2</w:t>
            </w:r>
          </w:p>
        </w:tc>
      </w:tr>
      <w:tr w:rsidR="00BE7352" w:rsidRPr="005A3A18" w14:paraId="6AF694CE" w14:textId="77777777" w:rsidTr="000455F7">
        <w:trPr>
          <w:cantSplit/>
        </w:trPr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0FF40308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3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.4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1F2509D3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Объекты культурно-досугового назначения</w:t>
            </w:r>
          </w:p>
        </w:tc>
      </w:tr>
      <w:tr w:rsidR="00BE7352" w:rsidRPr="005A3A18" w14:paraId="67F52D0C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10B782A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6B1CC03F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учреждения культуры</w:t>
            </w:r>
          </w:p>
        </w:tc>
        <w:tc>
          <w:tcPr>
            <w:tcW w:w="1275" w:type="dxa"/>
          </w:tcPr>
          <w:p w14:paraId="490820D4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ед.</w:t>
            </w:r>
          </w:p>
        </w:tc>
        <w:tc>
          <w:tcPr>
            <w:tcW w:w="1428" w:type="dxa"/>
          </w:tcPr>
          <w:p w14:paraId="57E04D17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5</w:t>
            </w:r>
          </w:p>
        </w:tc>
        <w:tc>
          <w:tcPr>
            <w:tcW w:w="1197" w:type="dxa"/>
          </w:tcPr>
          <w:p w14:paraId="52FA50A8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5</w:t>
            </w:r>
          </w:p>
        </w:tc>
      </w:tr>
      <w:tr w:rsidR="00BE7352" w:rsidRPr="005A3A18" w14:paraId="75DEA1F9" w14:textId="77777777" w:rsidTr="000455F7">
        <w:trPr>
          <w:cantSplit/>
        </w:trPr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43CE1467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3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.5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53F19499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Объекты торгового назначения</w:t>
            </w:r>
          </w:p>
        </w:tc>
      </w:tr>
      <w:tr w:rsidR="00BE7352" w:rsidRPr="005A3A18" w14:paraId="2E8BE5BF" w14:textId="77777777" w:rsidTr="000455F7">
        <w:trPr>
          <w:cantSplit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78F8B8FA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78DD41D5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магазины</w:t>
            </w:r>
          </w:p>
        </w:tc>
        <w:tc>
          <w:tcPr>
            <w:tcW w:w="1275" w:type="dxa"/>
          </w:tcPr>
          <w:p w14:paraId="5B3381B0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ед.</w:t>
            </w:r>
          </w:p>
        </w:tc>
        <w:tc>
          <w:tcPr>
            <w:tcW w:w="1428" w:type="dxa"/>
          </w:tcPr>
          <w:p w14:paraId="620319C6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-</w:t>
            </w:r>
          </w:p>
        </w:tc>
        <w:tc>
          <w:tcPr>
            <w:tcW w:w="1197" w:type="dxa"/>
          </w:tcPr>
          <w:p w14:paraId="2C009CCB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-</w:t>
            </w:r>
          </w:p>
        </w:tc>
      </w:tr>
      <w:tr w:rsidR="00BE7352" w:rsidRPr="005A3A18" w14:paraId="50859EEC" w14:textId="77777777" w:rsidTr="000455F7">
        <w:trPr>
          <w:cantSplit/>
        </w:trPr>
        <w:tc>
          <w:tcPr>
            <w:tcW w:w="9414" w:type="dxa"/>
            <w:gridSpan w:val="5"/>
            <w:shd w:val="clear" w:color="auto" w:fill="D9D9D9" w:themeFill="background1" w:themeFillShade="D9"/>
          </w:tcPr>
          <w:p w14:paraId="47F9AD99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t>IV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 Транспорт</w:t>
            </w:r>
          </w:p>
        </w:tc>
      </w:tr>
      <w:tr w:rsidR="00BE7352" w:rsidRPr="005A3A18" w14:paraId="65B46FB4" w14:textId="77777777" w:rsidTr="000455F7">
        <w:trPr>
          <w:cantSplit/>
        </w:trPr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312EA37E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</w:rPr>
              <w:lastRenderedPageBreak/>
              <w:t>4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.1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542F7DB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 w:rsidRPr="005A3A18">
              <w:rPr>
                <w:b/>
                <w:i/>
                <w:sz w:val="20"/>
                <w:szCs w:val="22"/>
                <w:lang w:val="ru-RU"/>
              </w:rPr>
              <w:t>Протяженность автомобильных дорог, в том чи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с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>ле</w:t>
            </w:r>
          </w:p>
        </w:tc>
        <w:tc>
          <w:tcPr>
            <w:tcW w:w="1275" w:type="dxa"/>
          </w:tcPr>
          <w:p w14:paraId="552B79A7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км</w:t>
            </w:r>
          </w:p>
        </w:tc>
        <w:tc>
          <w:tcPr>
            <w:tcW w:w="1428" w:type="dxa"/>
          </w:tcPr>
          <w:p w14:paraId="7FE6E77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10,6</w:t>
            </w:r>
          </w:p>
        </w:tc>
        <w:tc>
          <w:tcPr>
            <w:tcW w:w="1197" w:type="dxa"/>
          </w:tcPr>
          <w:p w14:paraId="584B8EDC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10,6</w:t>
            </w:r>
          </w:p>
        </w:tc>
      </w:tr>
      <w:tr w:rsidR="00BE7352" w:rsidRPr="005A3A18" w14:paraId="71A62AA9" w14:textId="77777777" w:rsidTr="000455F7">
        <w:trPr>
          <w:cantSplit/>
          <w:trHeight w:val="50"/>
        </w:trPr>
        <w:tc>
          <w:tcPr>
            <w:tcW w:w="695" w:type="dxa"/>
            <w:vMerge/>
            <w:shd w:val="clear" w:color="auto" w:fill="D9D9D9" w:themeFill="background1" w:themeFillShade="D9"/>
          </w:tcPr>
          <w:p w14:paraId="562E27CD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b/>
                <w:i/>
                <w:sz w:val="20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3B9D464" w14:textId="77777777" w:rsidR="00BE7352" w:rsidRPr="005A3A18" w:rsidRDefault="00BE7352" w:rsidP="000455F7">
            <w:pPr>
              <w:pStyle w:val="a0"/>
              <w:ind w:firstLine="0"/>
              <w:jc w:val="left"/>
              <w:rPr>
                <w:b/>
                <w:i/>
                <w:sz w:val="20"/>
                <w:szCs w:val="22"/>
                <w:lang w:val="ru-RU"/>
              </w:rPr>
            </w:pPr>
            <w:r>
              <w:rPr>
                <w:b/>
                <w:i/>
                <w:sz w:val="20"/>
                <w:szCs w:val="22"/>
                <w:lang w:val="ru-RU"/>
              </w:rPr>
              <w:t>местного</w:t>
            </w:r>
            <w:r w:rsidRPr="005A3A18">
              <w:rPr>
                <w:b/>
                <w:i/>
                <w:sz w:val="20"/>
                <w:szCs w:val="22"/>
                <w:lang w:val="ru-RU"/>
              </w:rPr>
              <w:t xml:space="preserve"> значения</w:t>
            </w:r>
          </w:p>
        </w:tc>
        <w:tc>
          <w:tcPr>
            <w:tcW w:w="1275" w:type="dxa"/>
          </w:tcPr>
          <w:p w14:paraId="4B15CFE7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 w:rsidRPr="005A3A18">
              <w:rPr>
                <w:sz w:val="20"/>
                <w:szCs w:val="22"/>
                <w:lang w:val="ru-RU"/>
              </w:rPr>
              <w:t>км</w:t>
            </w:r>
          </w:p>
        </w:tc>
        <w:tc>
          <w:tcPr>
            <w:tcW w:w="1428" w:type="dxa"/>
          </w:tcPr>
          <w:p w14:paraId="1ED5A703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10,6</w:t>
            </w:r>
          </w:p>
        </w:tc>
        <w:tc>
          <w:tcPr>
            <w:tcW w:w="1197" w:type="dxa"/>
          </w:tcPr>
          <w:p w14:paraId="0574EC9E" w14:textId="77777777" w:rsidR="00BE7352" w:rsidRPr="005A3A18" w:rsidRDefault="00BE7352" w:rsidP="000455F7">
            <w:pPr>
              <w:pStyle w:val="a0"/>
              <w:ind w:firstLine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10,6</w:t>
            </w:r>
          </w:p>
        </w:tc>
      </w:tr>
    </w:tbl>
    <w:p w14:paraId="0EBF7741" w14:textId="77777777" w:rsidR="00BE7352" w:rsidRDefault="00BE7352" w:rsidP="00BE7352">
      <w:pPr>
        <w:ind w:firstLine="709"/>
        <w:rPr>
          <w:lang w:eastAsia="ar-SA" w:bidi="en-US"/>
        </w:rPr>
      </w:pPr>
    </w:p>
    <w:p w14:paraId="7F4777AD" w14:textId="77777777" w:rsidR="00BE7352" w:rsidRDefault="00BE7352" w:rsidP="0044713C">
      <w:pPr>
        <w:widowControl w:val="0"/>
        <w:spacing w:before="120" w:after="120"/>
        <w:ind w:left="221"/>
        <w:rPr>
          <w:lang w:eastAsia="ar-SA" w:bidi="en-US"/>
        </w:rPr>
      </w:pPr>
      <w:bookmarkStart w:id="146" w:name="_GoBack"/>
      <w:bookmarkEnd w:id="146"/>
    </w:p>
    <w:sectPr w:rsidR="00BE7352" w:rsidSect="006D7D49">
      <w:headerReference w:type="default" r:id="rId21"/>
      <w:footerReference w:type="default" r:id="rId22"/>
      <w:pgSz w:w="16838" w:h="11906" w:orient="landscape"/>
      <w:pgMar w:top="1120" w:right="851" w:bottom="851" w:left="1134" w:header="68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DECEA" w14:textId="77777777" w:rsidR="00B72FBF" w:rsidRDefault="00B72FBF" w:rsidP="009D69D2">
      <w:r>
        <w:separator/>
      </w:r>
    </w:p>
  </w:endnote>
  <w:endnote w:type="continuationSeparator" w:id="0">
    <w:p w14:paraId="6D8E845F" w14:textId="77777777" w:rsidR="00B72FBF" w:rsidRDefault="00B72FBF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2719B" w14:textId="0C36CC69" w:rsidR="006657B8" w:rsidRDefault="006657B8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241401276"/>
    </w:sdtPr>
    <w:sdtEndPr/>
    <w:sdtContent>
      <w:p w14:paraId="629D31C8" w14:textId="5CCC38FB" w:rsidR="006657B8" w:rsidRDefault="006657B8" w:rsidP="00A51EF3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3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7A821" w14:textId="45CCE034" w:rsidR="006657B8" w:rsidRDefault="006657B8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441663545"/>
    </w:sdtPr>
    <w:sdtEndPr/>
    <w:sdtContent>
      <w:p w14:paraId="5AFA05BA" w14:textId="5D2D4E6B" w:rsidR="006657B8" w:rsidRDefault="006657B8" w:rsidP="00A51EF3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3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C7353" w14:textId="64CC26B2" w:rsidR="006657B8" w:rsidRDefault="006657B8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2310E84" w14:textId="5825972E" w:rsidR="006657B8" w:rsidRDefault="006657B8" w:rsidP="00A51EF3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3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020B" w14:textId="77777777" w:rsidR="00BE7352" w:rsidRDefault="00BE735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469211747"/>
    </w:sdtPr>
    <w:sdtContent>
      <w:p w14:paraId="347731C8" w14:textId="77777777" w:rsidR="00BE7352" w:rsidRDefault="00BE7352" w:rsidP="00872405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C49F" w14:textId="77777777" w:rsidR="00BE7352" w:rsidRDefault="00BE735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093385720"/>
    </w:sdtPr>
    <w:sdtContent>
      <w:p w14:paraId="511305A4" w14:textId="77777777" w:rsidR="00BE7352" w:rsidRDefault="00BE7352" w:rsidP="00872405">
        <w:pPr>
          <w:pStyle w:val="af7"/>
          <w:tabs>
            <w:tab w:val="clear" w:pos="4677"/>
            <w:tab w:val="clear" w:pos="9355"/>
            <w:tab w:val="right" w:pos="14003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38C3" w14:textId="448F2E38" w:rsidR="006657B8" w:rsidRDefault="006657B8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</w:t>
    </w:r>
  </w:p>
  <w:sdt>
    <w:sdtPr>
      <w:id w:val="67859607"/>
    </w:sdtPr>
    <w:sdtEndPr/>
    <w:sdtContent>
      <w:p w14:paraId="749956AC" w14:textId="5208FF88" w:rsidR="006657B8" w:rsidRDefault="006657B8" w:rsidP="00A51EF3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35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835AC" w14:textId="77777777" w:rsidR="00B72FBF" w:rsidRDefault="00B72FBF" w:rsidP="009D69D2">
      <w:r>
        <w:separator/>
      </w:r>
    </w:p>
  </w:footnote>
  <w:footnote w:type="continuationSeparator" w:id="0">
    <w:p w14:paraId="6C3BDFD7" w14:textId="77777777" w:rsidR="00B72FBF" w:rsidRDefault="00B72FBF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BC75" w14:textId="057237E9" w:rsidR="006657B8" w:rsidRPr="003B02B8" w:rsidRDefault="00A51EF3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сельского поселения «сельсовет </w:t>
    </w:r>
    <w:proofErr w:type="spellStart"/>
    <w:r w:rsidR="00DB2E3F" w:rsidRPr="00DB2E3F">
      <w:rPr>
        <w:sz w:val="20"/>
        <w:szCs w:val="20"/>
      </w:rPr>
      <w:t>Цмурский</w:t>
    </w:r>
    <w:proofErr w:type="spellEnd"/>
    <w:r>
      <w:rPr>
        <w:sz w:val="20"/>
        <w:szCs w:val="20"/>
      </w:rPr>
      <w:t>» м</w:t>
    </w:r>
    <w:r w:rsidRPr="004408B9">
      <w:rPr>
        <w:sz w:val="20"/>
        <w:szCs w:val="20"/>
      </w:rPr>
      <w:t>униципального района «Сулейман-</w:t>
    </w:r>
    <w:proofErr w:type="spellStart"/>
    <w:r w:rsidRPr="004408B9">
      <w:rPr>
        <w:sz w:val="20"/>
        <w:szCs w:val="20"/>
      </w:rPr>
      <w:t>Стальский</w:t>
    </w:r>
    <w:proofErr w:type="spellEnd"/>
    <w:r w:rsidRPr="004408B9">
      <w:rPr>
        <w:sz w:val="20"/>
        <w:szCs w:val="20"/>
      </w:rPr>
      <w:t xml:space="preserve"> район» Республики Дагестан</w:t>
    </w:r>
    <w:r>
      <w:rPr>
        <w:sz w:val="20"/>
        <w:szCs w:val="20"/>
      </w:rPr>
      <w:t xml:space="preserve"> </w:t>
    </w:r>
    <w:r w:rsidR="006657B8">
      <w:rPr>
        <w:sz w:val="20"/>
        <w:szCs w:val="20"/>
      </w:rPr>
      <w:t>Том 1</w:t>
    </w:r>
    <w:r w:rsidR="006657B8" w:rsidRPr="003C5C40">
      <w:rPr>
        <w:sz w:val="20"/>
        <w:szCs w:val="20"/>
      </w:rPr>
      <w:t xml:space="preserve">. </w:t>
    </w:r>
    <w:r w:rsidR="006657B8"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9DAB3" w14:textId="46492AF5" w:rsidR="00A51EF3" w:rsidRDefault="00A51EF3" w:rsidP="00A51EF3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сельского поселения «сельсовет </w:t>
    </w:r>
    <w:proofErr w:type="spellStart"/>
    <w:r w:rsidR="00DB2E3F" w:rsidRPr="00DB2E3F">
      <w:rPr>
        <w:sz w:val="20"/>
        <w:szCs w:val="20"/>
      </w:rPr>
      <w:t>Цмурский</w:t>
    </w:r>
    <w:proofErr w:type="spellEnd"/>
    <w:r>
      <w:rPr>
        <w:sz w:val="20"/>
        <w:szCs w:val="20"/>
      </w:rPr>
      <w:t>» м</w:t>
    </w:r>
    <w:r w:rsidRPr="004408B9">
      <w:rPr>
        <w:sz w:val="20"/>
        <w:szCs w:val="20"/>
      </w:rPr>
      <w:t>униципального района «Сулейман-</w:t>
    </w:r>
    <w:proofErr w:type="spellStart"/>
    <w:r w:rsidRPr="004408B9">
      <w:rPr>
        <w:sz w:val="20"/>
        <w:szCs w:val="20"/>
      </w:rPr>
      <w:t>Стальский</w:t>
    </w:r>
    <w:proofErr w:type="spellEnd"/>
    <w:r w:rsidRPr="004408B9">
      <w:rPr>
        <w:sz w:val="20"/>
        <w:szCs w:val="20"/>
      </w:rPr>
      <w:t xml:space="preserve"> район» Республики Дагестан</w:t>
    </w:r>
    <w:r>
      <w:rPr>
        <w:sz w:val="20"/>
        <w:szCs w:val="20"/>
      </w:rPr>
      <w:t xml:space="preserve"> </w:t>
    </w:r>
  </w:p>
  <w:p w14:paraId="310B65B7" w14:textId="3557C7DD" w:rsidR="00A51EF3" w:rsidRPr="003B02B8" w:rsidRDefault="00A51EF3" w:rsidP="00A51EF3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0D114738" w14:textId="5B824E87" w:rsidR="006657B8" w:rsidRPr="00A51EF3" w:rsidRDefault="006657B8" w:rsidP="00A51EF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2693D" w14:textId="7F76DD22" w:rsidR="00A51EF3" w:rsidRPr="003B02B8" w:rsidRDefault="00A51EF3" w:rsidP="00A51EF3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сельского поселения «сельсовет </w:t>
    </w:r>
    <w:proofErr w:type="spellStart"/>
    <w:r w:rsidR="00DB2E3F" w:rsidRPr="00DB2E3F">
      <w:rPr>
        <w:sz w:val="20"/>
        <w:szCs w:val="20"/>
      </w:rPr>
      <w:t>Цмурский</w:t>
    </w:r>
    <w:proofErr w:type="spellEnd"/>
    <w:r>
      <w:rPr>
        <w:sz w:val="20"/>
        <w:szCs w:val="20"/>
      </w:rPr>
      <w:t>» м</w:t>
    </w:r>
    <w:r w:rsidRPr="004408B9">
      <w:rPr>
        <w:sz w:val="20"/>
        <w:szCs w:val="20"/>
      </w:rPr>
      <w:t>униципального района «Сулейман-</w:t>
    </w:r>
    <w:proofErr w:type="spellStart"/>
    <w:r w:rsidRPr="004408B9">
      <w:rPr>
        <w:sz w:val="20"/>
        <w:szCs w:val="20"/>
      </w:rPr>
      <w:t>Стальский</w:t>
    </w:r>
    <w:proofErr w:type="spellEnd"/>
    <w:r w:rsidRPr="004408B9">
      <w:rPr>
        <w:sz w:val="20"/>
        <w:szCs w:val="20"/>
      </w:rPr>
      <w:t xml:space="preserve"> район» Республики Дагестан</w:t>
    </w:r>
    <w:r>
      <w:rPr>
        <w:sz w:val="20"/>
        <w:szCs w:val="20"/>
      </w:rPr>
      <w:t xml:space="preserve">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5DF88EF1" w14:textId="254565E3" w:rsidR="006657B8" w:rsidRPr="00A51EF3" w:rsidRDefault="006657B8" w:rsidP="00A51EF3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ACD79" w14:textId="77777777" w:rsidR="00BE7352" w:rsidRPr="004408B9" w:rsidRDefault="00BE735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сельского поселения «сельсовет </w:t>
    </w:r>
    <w:proofErr w:type="spellStart"/>
    <w:r w:rsidRPr="00570197">
      <w:rPr>
        <w:sz w:val="20"/>
        <w:szCs w:val="20"/>
      </w:rPr>
      <w:t>Цмурский</w:t>
    </w:r>
    <w:proofErr w:type="spellEnd"/>
    <w:r>
      <w:rPr>
        <w:sz w:val="20"/>
        <w:szCs w:val="20"/>
      </w:rPr>
      <w:t>» м</w:t>
    </w:r>
    <w:r w:rsidRPr="004408B9">
      <w:rPr>
        <w:sz w:val="20"/>
        <w:szCs w:val="20"/>
      </w:rPr>
      <w:t>униципального района «Сулейман-</w:t>
    </w:r>
    <w:proofErr w:type="spellStart"/>
    <w:r w:rsidRPr="004408B9">
      <w:rPr>
        <w:sz w:val="20"/>
        <w:szCs w:val="20"/>
      </w:rPr>
      <w:t>Стальский</w:t>
    </w:r>
    <w:proofErr w:type="spellEnd"/>
    <w:r w:rsidRPr="004408B9">
      <w:rPr>
        <w:sz w:val="20"/>
        <w:szCs w:val="20"/>
      </w:rPr>
      <w:t xml:space="preserve"> район» Республики Дагестан</w:t>
    </w:r>
    <w:r>
      <w:rPr>
        <w:sz w:val="20"/>
        <w:szCs w:val="20"/>
      </w:rPr>
      <w:t>. Том 2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Материалы по обоснованию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C7CA7" w14:textId="77777777" w:rsidR="00BE7352" w:rsidRPr="004408B9" w:rsidRDefault="00BE7352" w:rsidP="00872405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сельского поселения «сельсовет </w:t>
    </w:r>
    <w:proofErr w:type="spellStart"/>
    <w:r w:rsidRPr="00570197">
      <w:rPr>
        <w:sz w:val="20"/>
        <w:szCs w:val="20"/>
      </w:rPr>
      <w:t>Цмурский</w:t>
    </w:r>
    <w:proofErr w:type="spellEnd"/>
    <w:r>
      <w:rPr>
        <w:sz w:val="20"/>
        <w:szCs w:val="20"/>
      </w:rPr>
      <w:t>» м</w:t>
    </w:r>
    <w:r w:rsidRPr="004408B9">
      <w:rPr>
        <w:sz w:val="20"/>
        <w:szCs w:val="20"/>
      </w:rPr>
      <w:t>униципального района «Сулейман-</w:t>
    </w:r>
    <w:proofErr w:type="spellStart"/>
    <w:r w:rsidRPr="004408B9">
      <w:rPr>
        <w:sz w:val="20"/>
        <w:szCs w:val="20"/>
      </w:rPr>
      <w:t>Стальский</w:t>
    </w:r>
    <w:proofErr w:type="spellEnd"/>
    <w:r w:rsidRPr="004408B9">
      <w:rPr>
        <w:sz w:val="20"/>
        <w:szCs w:val="20"/>
      </w:rPr>
      <w:t xml:space="preserve"> район» Республики Дагестан</w:t>
    </w:r>
    <w:r>
      <w:rPr>
        <w:sz w:val="20"/>
        <w:szCs w:val="20"/>
      </w:rPr>
      <w:t>. Том 2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Материалы по обоснованию</w:t>
    </w:r>
  </w:p>
  <w:p w14:paraId="1286DF06" w14:textId="77777777" w:rsidR="00BE7352" w:rsidRPr="00872405" w:rsidRDefault="00BE7352" w:rsidP="00872405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5D4E5" w14:textId="58CFB59C" w:rsidR="00A51EF3" w:rsidRDefault="00A51EF3" w:rsidP="00A51EF3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сельского поселения «сельсовет </w:t>
    </w:r>
    <w:proofErr w:type="spellStart"/>
    <w:r w:rsidR="00DB2E3F" w:rsidRPr="00DB2E3F">
      <w:rPr>
        <w:sz w:val="20"/>
        <w:szCs w:val="20"/>
      </w:rPr>
      <w:t>Цмурский</w:t>
    </w:r>
    <w:proofErr w:type="spellEnd"/>
    <w:r>
      <w:rPr>
        <w:sz w:val="20"/>
        <w:szCs w:val="20"/>
      </w:rPr>
      <w:t>» м</w:t>
    </w:r>
    <w:r w:rsidRPr="004408B9">
      <w:rPr>
        <w:sz w:val="20"/>
        <w:szCs w:val="20"/>
      </w:rPr>
      <w:t>униципального района «Сулейман-</w:t>
    </w:r>
    <w:proofErr w:type="spellStart"/>
    <w:r w:rsidRPr="004408B9">
      <w:rPr>
        <w:sz w:val="20"/>
        <w:szCs w:val="20"/>
      </w:rPr>
      <w:t>Стальский</w:t>
    </w:r>
    <w:proofErr w:type="spellEnd"/>
    <w:r w:rsidRPr="004408B9">
      <w:rPr>
        <w:sz w:val="20"/>
        <w:szCs w:val="20"/>
      </w:rPr>
      <w:t xml:space="preserve"> район» Республики Дагестан</w:t>
    </w:r>
    <w:r>
      <w:rPr>
        <w:sz w:val="20"/>
        <w:szCs w:val="20"/>
      </w:rPr>
      <w:t xml:space="preserve"> </w:t>
    </w:r>
  </w:p>
  <w:p w14:paraId="10D51C92" w14:textId="0CB53674" w:rsidR="00A51EF3" w:rsidRPr="003B02B8" w:rsidRDefault="00A51EF3" w:rsidP="00A51EF3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>
    <w:nsid w:val="00992218"/>
    <w:multiLevelType w:val="hybridMultilevel"/>
    <w:tmpl w:val="99C46B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582369"/>
    <w:multiLevelType w:val="hybridMultilevel"/>
    <w:tmpl w:val="A0EC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D874D1"/>
    <w:multiLevelType w:val="hybridMultilevel"/>
    <w:tmpl w:val="6D90C5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5D8760A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D3DF7"/>
    <w:multiLevelType w:val="hybridMultilevel"/>
    <w:tmpl w:val="C68A3064"/>
    <w:lvl w:ilvl="0" w:tplc="8D520D6E"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1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9205880"/>
    <w:multiLevelType w:val="hybridMultilevel"/>
    <w:tmpl w:val="BFCEDCEA"/>
    <w:lvl w:ilvl="0" w:tplc="C0B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1"/>
  </w:num>
  <w:num w:numId="4">
    <w:abstractNumId w:val="27"/>
  </w:num>
  <w:num w:numId="5">
    <w:abstractNumId w:val="24"/>
  </w:num>
  <w:num w:numId="6">
    <w:abstractNumId w:val="34"/>
  </w:num>
  <w:num w:numId="7">
    <w:abstractNumId w:val="26"/>
  </w:num>
  <w:num w:numId="8">
    <w:abstractNumId w:val="18"/>
  </w:num>
  <w:num w:numId="9">
    <w:abstractNumId w:val="30"/>
  </w:num>
  <w:num w:numId="10">
    <w:abstractNumId w:val="29"/>
  </w:num>
  <w:num w:numId="11">
    <w:abstractNumId w:val="16"/>
  </w:num>
  <w:num w:numId="12">
    <w:abstractNumId w:val="22"/>
  </w:num>
  <w:num w:numId="13">
    <w:abstractNumId w:val="28"/>
  </w:num>
  <w:num w:numId="14">
    <w:abstractNumId w:val="19"/>
  </w:num>
  <w:num w:numId="15">
    <w:abstractNumId w:val="33"/>
  </w:num>
  <w:num w:numId="16">
    <w:abstractNumId w:val="35"/>
  </w:num>
  <w:num w:numId="17">
    <w:abstractNumId w:val="21"/>
  </w:num>
  <w:num w:numId="18">
    <w:abstractNumId w:val="17"/>
  </w:num>
  <w:num w:numId="19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10DA7"/>
    <w:rsid w:val="00011D70"/>
    <w:rsid w:val="00011E2C"/>
    <w:rsid w:val="0001359F"/>
    <w:rsid w:val="00013A89"/>
    <w:rsid w:val="00014079"/>
    <w:rsid w:val="00014FD2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1BF7"/>
    <w:rsid w:val="000227E5"/>
    <w:rsid w:val="00022A2C"/>
    <w:rsid w:val="0002317B"/>
    <w:rsid w:val="00024D87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9A5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23F5"/>
    <w:rsid w:val="00042F82"/>
    <w:rsid w:val="00043658"/>
    <w:rsid w:val="00044143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939"/>
    <w:rsid w:val="00062D58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6037"/>
    <w:rsid w:val="000C6760"/>
    <w:rsid w:val="000C6A22"/>
    <w:rsid w:val="000C71AF"/>
    <w:rsid w:val="000C73B3"/>
    <w:rsid w:val="000C781F"/>
    <w:rsid w:val="000C782D"/>
    <w:rsid w:val="000C7A3D"/>
    <w:rsid w:val="000C7F63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F1E"/>
    <w:rsid w:val="00100AA8"/>
    <w:rsid w:val="00100CFA"/>
    <w:rsid w:val="00101ADC"/>
    <w:rsid w:val="00103090"/>
    <w:rsid w:val="00103EE4"/>
    <w:rsid w:val="0010488E"/>
    <w:rsid w:val="00104935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6605"/>
    <w:rsid w:val="001267C5"/>
    <w:rsid w:val="00126936"/>
    <w:rsid w:val="00126954"/>
    <w:rsid w:val="00126A9F"/>
    <w:rsid w:val="00126B60"/>
    <w:rsid w:val="001274DE"/>
    <w:rsid w:val="001276D5"/>
    <w:rsid w:val="0013032E"/>
    <w:rsid w:val="001309A4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459E"/>
    <w:rsid w:val="001747AE"/>
    <w:rsid w:val="00174C01"/>
    <w:rsid w:val="00174D21"/>
    <w:rsid w:val="0017510B"/>
    <w:rsid w:val="00175605"/>
    <w:rsid w:val="001757DC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4A72"/>
    <w:rsid w:val="00185644"/>
    <w:rsid w:val="00185AC5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287"/>
    <w:rsid w:val="001A6695"/>
    <w:rsid w:val="001A7007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3F8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61"/>
    <w:rsid w:val="001F1DE5"/>
    <w:rsid w:val="001F2280"/>
    <w:rsid w:val="001F257D"/>
    <w:rsid w:val="001F280A"/>
    <w:rsid w:val="001F2ED3"/>
    <w:rsid w:val="001F3589"/>
    <w:rsid w:val="001F3DD9"/>
    <w:rsid w:val="001F41A1"/>
    <w:rsid w:val="001F5CC9"/>
    <w:rsid w:val="001F625C"/>
    <w:rsid w:val="001F6426"/>
    <w:rsid w:val="001F66DC"/>
    <w:rsid w:val="001F6CB2"/>
    <w:rsid w:val="002002F0"/>
    <w:rsid w:val="00200420"/>
    <w:rsid w:val="00200981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03B4"/>
    <w:rsid w:val="002115BF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48BB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A28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19B"/>
    <w:rsid w:val="002458AC"/>
    <w:rsid w:val="00246607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609C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1324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41B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91"/>
    <w:rsid w:val="002E0363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1325"/>
    <w:rsid w:val="002F2258"/>
    <w:rsid w:val="002F294F"/>
    <w:rsid w:val="002F2E13"/>
    <w:rsid w:val="002F3397"/>
    <w:rsid w:val="002F35E1"/>
    <w:rsid w:val="002F42E8"/>
    <w:rsid w:val="002F44D2"/>
    <w:rsid w:val="002F5272"/>
    <w:rsid w:val="002F5352"/>
    <w:rsid w:val="002F559C"/>
    <w:rsid w:val="002F5D1D"/>
    <w:rsid w:val="002F64A6"/>
    <w:rsid w:val="002F6710"/>
    <w:rsid w:val="002F678D"/>
    <w:rsid w:val="002F69D4"/>
    <w:rsid w:val="002F740E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4032E"/>
    <w:rsid w:val="0034074D"/>
    <w:rsid w:val="00340D78"/>
    <w:rsid w:val="003411B9"/>
    <w:rsid w:val="0034157E"/>
    <w:rsid w:val="003416E6"/>
    <w:rsid w:val="003419F5"/>
    <w:rsid w:val="00341E00"/>
    <w:rsid w:val="0034216F"/>
    <w:rsid w:val="003436AF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36D3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4057"/>
    <w:rsid w:val="00384511"/>
    <w:rsid w:val="00385780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3EEB"/>
    <w:rsid w:val="003F43C6"/>
    <w:rsid w:val="003F55C1"/>
    <w:rsid w:val="003F5B1F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3C9C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0F1"/>
    <w:rsid w:val="0041028F"/>
    <w:rsid w:val="0041060A"/>
    <w:rsid w:val="00410B2C"/>
    <w:rsid w:val="00411C8F"/>
    <w:rsid w:val="00411FDE"/>
    <w:rsid w:val="00412424"/>
    <w:rsid w:val="00412CF9"/>
    <w:rsid w:val="00412E66"/>
    <w:rsid w:val="004135D6"/>
    <w:rsid w:val="00413854"/>
    <w:rsid w:val="004139A1"/>
    <w:rsid w:val="00413E1F"/>
    <w:rsid w:val="00413EDF"/>
    <w:rsid w:val="0041575E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2195"/>
    <w:rsid w:val="00422376"/>
    <w:rsid w:val="004225C8"/>
    <w:rsid w:val="00422BA8"/>
    <w:rsid w:val="00422BAD"/>
    <w:rsid w:val="0042397A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B60"/>
    <w:rsid w:val="00447117"/>
    <w:rsid w:val="0044713C"/>
    <w:rsid w:val="0044780A"/>
    <w:rsid w:val="00447CA7"/>
    <w:rsid w:val="00447D0D"/>
    <w:rsid w:val="00447DF2"/>
    <w:rsid w:val="00450131"/>
    <w:rsid w:val="00450476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48E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91B"/>
    <w:rsid w:val="00464B80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8CA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39F"/>
    <w:rsid w:val="0049591E"/>
    <w:rsid w:val="004959F2"/>
    <w:rsid w:val="00495A5C"/>
    <w:rsid w:val="004962E3"/>
    <w:rsid w:val="004968C6"/>
    <w:rsid w:val="00496BE8"/>
    <w:rsid w:val="004A01F2"/>
    <w:rsid w:val="004A0AD6"/>
    <w:rsid w:val="004A1BFF"/>
    <w:rsid w:val="004A23E2"/>
    <w:rsid w:val="004A244F"/>
    <w:rsid w:val="004A24DF"/>
    <w:rsid w:val="004A2E1F"/>
    <w:rsid w:val="004A37A1"/>
    <w:rsid w:val="004A4904"/>
    <w:rsid w:val="004A6020"/>
    <w:rsid w:val="004A67F7"/>
    <w:rsid w:val="004A6CE2"/>
    <w:rsid w:val="004A6D6F"/>
    <w:rsid w:val="004A6F37"/>
    <w:rsid w:val="004A72C8"/>
    <w:rsid w:val="004A7F2D"/>
    <w:rsid w:val="004B02BC"/>
    <w:rsid w:val="004B1DA2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2D9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AC3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5939"/>
    <w:rsid w:val="00506377"/>
    <w:rsid w:val="00506484"/>
    <w:rsid w:val="0050690A"/>
    <w:rsid w:val="00506D43"/>
    <w:rsid w:val="00507327"/>
    <w:rsid w:val="0050755A"/>
    <w:rsid w:val="005107F5"/>
    <w:rsid w:val="00510A0F"/>
    <w:rsid w:val="00510DDD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5A57"/>
    <w:rsid w:val="00536165"/>
    <w:rsid w:val="00536EE8"/>
    <w:rsid w:val="0053703B"/>
    <w:rsid w:val="0053735F"/>
    <w:rsid w:val="00537408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3CED"/>
    <w:rsid w:val="005743B5"/>
    <w:rsid w:val="00574D2A"/>
    <w:rsid w:val="0057505E"/>
    <w:rsid w:val="00576046"/>
    <w:rsid w:val="005762F7"/>
    <w:rsid w:val="00576334"/>
    <w:rsid w:val="005775B9"/>
    <w:rsid w:val="0057793E"/>
    <w:rsid w:val="00581211"/>
    <w:rsid w:val="00582EFF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5F8F"/>
    <w:rsid w:val="00596A29"/>
    <w:rsid w:val="00597430"/>
    <w:rsid w:val="005979CA"/>
    <w:rsid w:val="005A0B32"/>
    <w:rsid w:val="005A1217"/>
    <w:rsid w:val="005A141A"/>
    <w:rsid w:val="005A14E8"/>
    <w:rsid w:val="005A20E2"/>
    <w:rsid w:val="005A28BB"/>
    <w:rsid w:val="005A2FD5"/>
    <w:rsid w:val="005A3265"/>
    <w:rsid w:val="005A3611"/>
    <w:rsid w:val="005A3993"/>
    <w:rsid w:val="005A4265"/>
    <w:rsid w:val="005A4F18"/>
    <w:rsid w:val="005A5205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5E61"/>
    <w:rsid w:val="005B60B3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19F2"/>
    <w:rsid w:val="005E1D13"/>
    <w:rsid w:val="005E23E2"/>
    <w:rsid w:val="005E242B"/>
    <w:rsid w:val="005E27D4"/>
    <w:rsid w:val="005E360F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1C8"/>
    <w:rsid w:val="006054D9"/>
    <w:rsid w:val="0060597A"/>
    <w:rsid w:val="006059B0"/>
    <w:rsid w:val="0060612D"/>
    <w:rsid w:val="006125C5"/>
    <w:rsid w:val="00612B60"/>
    <w:rsid w:val="00614329"/>
    <w:rsid w:val="006146C3"/>
    <w:rsid w:val="00614D57"/>
    <w:rsid w:val="0061537B"/>
    <w:rsid w:val="006154D6"/>
    <w:rsid w:val="00615C62"/>
    <w:rsid w:val="00616191"/>
    <w:rsid w:val="00617B16"/>
    <w:rsid w:val="00620917"/>
    <w:rsid w:val="006213A1"/>
    <w:rsid w:val="0062159A"/>
    <w:rsid w:val="00621776"/>
    <w:rsid w:val="00622860"/>
    <w:rsid w:val="00622C87"/>
    <w:rsid w:val="00623147"/>
    <w:rsid w:val="0062369E"/>
    <w:rsid w:val="006237B2"/>
    <w:rsid w:val="006239EE"/>
    <w:rsid w:val="00623D2B"/>
    <w:rsid w:val="00624005"/>
    <w:rsid w:val="0062427B"/>
    <w:rsid w:val="00624FE9"/>
    <w:rsid w:val="00625ECC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97A"/>
    <w:rsid w:val="00644CD8"/>
    <w:rsid w:val="00644E33"/>
    <w:rsid w:val="00645E42"/>
    <w:rsid w:val="006463E1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435A"/>
    <w:rsid w:val="00654790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7BF"/>
    <w:rsid w:val="00662B08"/>
    <w:rsid w:val="00662EA3"/>
    <w:rsid w:val="0066332E"/>
    <w:rsid w:val="006646C6"/>
    <w:rsid w:val="00665617"/>
    <w:rsid w:val="006657B8"/>
    <w:rsid w:val="00665BD2"/>
    <w:rsid w:val="00666750"/>
    <w:rsid w:val="0066689E"/>
    <w:rsid w:val="00666D0F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AF"/>
    <w:rsid w:val="00691103"/>
    <w:rsid w:val="006913F7"/>
    <w:rsid w:val="0069165A"/>
    <w:rsid w:val="00691EFF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4F7D"/>
    <w:rsid w:val="0069509E"/>
    <w:rsid w:val="0069596A"/>
    <w:rsid w:val="00695D30"/>
    <w:rsid w:val="0069773C"/>
    <w:rsid w:val="006A036F"/>
    <w:rsid w:val="006A08D1"/>
    <w:rsid w:val="006A0DFB"/>
    <w:rsid w:val="006A1097"/>
    <w:rsid w:val="006A12FC"/>
    <w:rsid w:val="006A1648"/>
    <w:rsid w:val="006A17C2"/>
    <w:rsid w:val="006A19FF"/>
    <w:rsid w:val="006A20F7"/>
    <w:rsid w:val="006A2136"/>
    <w:rsid w:val="006A22A0"/>
    <w:rsid w:val="006A3A47"/>
    <w:rsid w:val="006A40D7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155"/>
    <w:rsid w:val="006B636F"/>
    <w:rsid w:val="006B6AF0"/>
    <w:rsid w:val="006B6B4A"/>
    <w:rsid w:val="006B6BBA"/>
    <w:rsid w:val="006B6D8C"/>
    <w:rsid w:val="006B73E3"/>
    <w:rsid w:val="006B74F2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ACF"/>
    <w:rsid w:val="006D3E40"/>
    <w:rsid w:val="006D3E93"/>
    <w:rsid w:val="006D401D"/>
    <w:rsid w:val="006D48A9"/>
    <w:rsid w:val="006D49C5"/>
    <w:rsid w:val="006D57E2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EA4"/>
    <w:rsid w:val="007332A1"/>
    <w:rsid w:val="007334F9"/>
    <w:rsid w:val="00733B17"/>
    <w:rsid w:val="00734252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85F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43E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3826"/>
    <w:rsid w:val="00773F84"/>
    <w:rsid w:val="007748B9"/>
    <w:rsid w:val="00775038"/>
    <w:rsid w:val="007757B2"/>
    <w:rsid w:val="007758AF"/>
    <w:rsid w:val="007758EB"/>
    <w:rsid w:val="00775C46"/>
    <w:rsid w:val="007802BE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318"/>
    <w:rsid w:val="00797B3B"/>
    <w:rsid w:val="00797E07"/>
    <w:rsid w:val="007A0B86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79C"/>
    <w:rsid w:val="007B396A"/>
    <w:rsid w:val="007B3A7B"/>
    <w:rsid w:val="007B550E"/>
    <w:rsid w:val="007B571A"/>
    <w:rsid w:val="007B5E71"/>
    <w:rsid w:val="007B7332"/>
    <w:rsid w:val="007C0401"/>
    <w:rsid w:val="007C0902"/>
    <w:rsid w:val="007C093C"/>
    <w:rsid w:val="007C0A6C"/>
    <w:rsid w:val="007C0D8B"/>
    <w:rsid w:val="007C105C"/>
    <w:rsid w:val="007C1138"/>
    <w:rsid w:val="007C2380"/>
    <w:rsid w:val="007C3463"/>
    <w:rsid w:val="007C35BC"/>
    <w:rsid w:val="007C4025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2A9"/>
    <w:rsid w:val="007E24C3"/>
    <w:rsid w:val="007E2F39"/>
    <w:rsid w:val="007E3892"/>
    <w:rsid w:val="007E4256"/>
    <w:rsid w:val="007E46B5"/>
    <w:rsid w:val="007E4A33"/>
    <w:rsid w:val="007E4A98"/>
    <w:rsid w:val="007E586A"/>
    <w:rsid w:val="007E5EBB"/>
    <w:rsid w:val="007E7827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873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3620"/>
    <w:rsid w:val="00823985"/>
    <w:rsid w:val="00823A38"/>
    <w:rsid w:val="008241D3"/>
    <w:rsid w:val="008247B7"/>
    <w:rsid w:val="00825915"/>
    <w:rsid w:val="0082654C"/>
    <w:rsid w:val="008266DE"/>
    <w:rsid w:val="00826F16"/>
    <w:rsid w:val="00827030"/>
    <w:rsid w:val="00827150"/>
    <w:rsid w:val="00827524"/>
    <w:rsid w:val="00830542"/>
    <w:rsid w:val="008316ED"/>
    <w:rsid w:val="0083186E"/>
    <w:rsid w:val="00832487"/>
    <w:rsid w:val="00832EEF"/>
    <w:rsid w:val="00833BB7"/>
    <w:rsid w:val="008344E4"/>
    <w:rsid w:val="008362C5"/>
    <w:rsid w:val="0083647C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332A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A20"/>
    <w:rsid w:val="008518AA"/>
    <w:rsid w:val="00851FAC"/>
    <w:rsid w:val="00852699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27FE"/>
    <w:rsid w:val="00862A2C"/>
    <w:rsid w:val="00862BB8"/>
    <w:rsid w:val="00862BF1"/>
    <w:rsid w:val="008636F8"/>
    <w:rsid w:val="0086398B"/>
    <w:rsid w:val="008646F3"/>
    <w:rsid w:val="00864D1D"/>
    <w:rsid w:val="00865C4B"/>
    <w:rsid w:val="008671CB"/>
    <w:rsid w:val="00867331"/>
    <w:rsid w:val="00870125"/>
    <w:rsid w:val="00870558"/>
    <w:rsid w:val="008706FB"/>
    <w:rsid w:val="00870E35"/>
    <w:rsid w:val="00870FF4"/>
    <w:rsid w:val="00871A05"/>
    <w:rsid w:val="00872204"/>
    <w:rsid w:val="008722B5"/>
    <w:rsid w:val="00872E7C"/>
    <w:rsid w:val="00873114"/>
    <w:rsid w:val="00873C0E"/>
    <w:rsid w:val="00874251"/>
    <w:rsid w:val="0087433E"/>
    <w:rsid w:val="00874FAF"/>
    <w:rsid w:val="008753FD"/>
    <w:rsid w:val="00877350"/>
    <w:rsid w:val="008773C0"/>
    <w:rsid w:val="00880959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3650"/>
    <w:rsid w:val="00893D7F"/>
    <w:rsid w:val="00894107"/>
    <w:rsid w:val="00894821"/>
    <w:rsid w:val="00894B2A"/>
    <w:rsid w:val="00895958"/>
    <w:rsid w:val="00895A6B"/>
    <w:rsid w:val="00895DE4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4CE0"/>
    <w:rsid w:val="008B53A0"/>
    <w:rsid w:val="008B65D8"/>
    <w:rsid w:val="008B6987"/>
    <w:rsid w:val="008B70CB"/>
    <w:rsid w:val="008B73BA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2C91"/>
    <w:rsid w:val="008D34BB"/>
    <w:rsid w:val="008D3C06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D7A95"/>
    <w:rsid w:val="008E0700"/>
    <w:rsid w:val="008E1009"/>
    <w:rsid w:val="008E1567"/>
    <w:rsid w:val="008E1634"/>
    <w:rsid w:val="008E1CE8"/>
    <w:rsid w:val="008E1D0B"/>
    <w:rsid w:val="008E1DB0"/>
    <w:rsid w:val="008E1DF0"/>
    <w:rsid w:val="008E29D0"/>
    <w:rsid w:val="008E31BB"/>
    <w:rsid w:val="008E369B"/>
    <w:rsid w:val="008E4111"/>
    <w:rsid w:val="008E4452"/>
    <w:rsid w:val="008E4828"/>
    <w:rsid w:val="008E5BEA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D48"/>
    <w:rsid w:val="00916A5B"/>
    <w:rsid w:val="00916F2F"/>
    <w:rsid w:val="00917088"/>
    <w:rsid w:val="009171C0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2A81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B81"/>
    <w:rsid w:val="00950F65"/>
    <w:rsid w:val="0095125C"/>
    <w:rsid w:val="00951719"/>
    <w:rsid w:val="009529B1"/>
    <w:rsid w:val="009529F5"/>
    <w:rsid w:val="00953117"/>
    <w:rsid w:val="00953B6A"/>
    <w:rsid w:val="00954A91"/>
    <w:rsid w:val="00955179"/>
    <w:rsid w:val="0095519B"/>
    <w:rsid w:val="009551D8"/>
    <w:rsid w:val="00955C05"/>
    <w:rsid w:val="009563A5"/>
    <w:rsid w:val="00956402"/>
    <w:rsid w:val="0095713A"/>
    <w:rsid w:val="0095764E"/>
    <w:rsid w:val="009578BD"/>
    <w:rsid w:val="00957B56"/>
    <w:rsid w:val="00957FFA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74A2"/>
    <w:rsid w:val="00980110"/>
    <w:rsid w:val="00980172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4291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2262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555"/>
    <w:rsid w:val="009F0FB7"/>
    <w:rsid w:val="009F15EC"/>
    <w:rsid w:val="009F2052"/>
    <w:rsid w:val="009F2231"/>
    <w:rsid w:val="009F2A01"/>
    <w:rsid w:val="009F2C2F"/>
    <w:rsid w:val="009F2E69"/>
    <w:rsid w:val="009F3DE9"/>
    <w:rsid w:val="009F3E14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6AB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200F"/>
    <w:rsid w:val="00A423E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5122F"/>
    <w:rsid w:val="00A51290"/>
    <w:rsid w:val="00A513DB"/>
    <w:rsid w:val="00A51EF3"/>
    <w:rsid w:val="00A52988"/>
    <w:rsid w:val="00A52A18"/>
    <w:rsid w:val="00A533A5"/>
    <w:rsid w:val="00A53D0A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38E"/>
    <w:rsid w:val="00A65B0F"/>
    <w:rsid w:val="00A65C65"/>
    <w:rsid w:val="00A66A92"/>
    <w:rsid w:val="00A672DD"/>
    <w:rsid w:val="00A67307"/>
    <w:rsid w:val="00A6736B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3FC"/>
    <w:rsid w:val="00A8245F"/>
    <w:rsid w:val="00A82A41"/>
    <w:rsid w:val="00A82FA7"/>
    <w:rsid w:val="00A83972"/>
    <w:rsid w:val="00A83EA8"/>
    <w:rsid w:val="00A84070"/>
    <w:rsid w:val="00A845E3"/>
    <w:rsid w:val="00A848D1"/>
    <w:rsid w:val="00A84C3B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839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899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5D24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3749"/>
    <w:rsid w:val="00B13BBA"/>
    <w:rsid w:val="00B14504"/>
    <w:rsid w:val="00B14B8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4A1F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844"/>
    <w:rsid w:val="00B42ADD"/>
    <w:rsid w:val="00B42C35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185"/>
    <w:rsid w:val="00B70C49"/>
    <w:rsid w:val="00B72690"/>
    <w:rsid w:val="00B7280F"/>
    <w:rsid w:val="00B72FB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F8B"/>
    <w:rsid w:val="00B9489C"/>
    <w:rsid w:val="00B94B64"/>
    <w:rsid w:val="00B94E2C"/>
    <w:rsid w:val="00B95014"/>
    <w:rsid w:val="00B95101"/>
    <w:rsid w:val="00B95794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0E55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67F2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2F49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0BF2"/>
    <w:rsid w:val="00BE17DA"/>
    <w:rsid w:val="00BE1837"/>
    <w:rsid w:val="00BE1A9A"/>
    <w:rsid w:val="00BE27F1"/>
    <w:rsid w:val="00BE2AEA"/>
    <w:rsid w:val="00BE3D45"/>
    <w:rsid w:val="00BE4611"/>
    <w:rsid w:val="00BE4864"/>
    <w:rsid w:val="00BE5404"/>
    <w:rsid w:val="00BE562E"/>
    <w:rsid w:val="00BE5DD4"/>
    <w:rsid w:val="00BE7352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80F"/>
    <w:rsid w:val="00C02A06"/>
    <w:rsid w:val="00C02A8D"/>
    <w:rsid w:val="00C0373D"/>
    <w:rsid w:val="00C038FA"/>
    <w:rsid w:val="00C061B7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6"/>
    <w:rsid w:val="00C142BD"/>
    <w:rsid w:val="00C15868"/>
    <w:rsid w:val="00C15AC8"/>
    <w:rsid w:val="00C15C60"/>
    <w:rsid w:val="00C1631C"/>
    <w:rsid w:val="00C16693"/>
    <w:rsid w:val="00C1745C"/>
    <w:rsid w:val="00C17483"/>
    <w:rsid w:val="00C17523"/>
    <w:rsid w:val="00C17824"/>
    <w:rsid w:val="00C17846"/>
    <w:rsid w:val="00C17B0F"/>
    <w:rsid w:val="00C20406"/>
    <w:rsid w:val="00C204D6"/>
    <w:rsid w:val="00C216D5"/>
    <w:rsid w:val="00C22CBD"/>
    <w:rsid w:val="00C2325A"/>
    <w:rsid w:val="00C23B6C"/>
    <w:rsid w:val="00C24F09"/>
    <w:rsid w:val="00C25646"/>
    <w:rsid w:val="00C26001"/>
    <w:rsid w:val="00C26061"/>
    <w:rsid w:val="00C26948"/>
    <w:rsid w:val="00C26FF4"/>
    <w:rsid w:val="00C275C3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6EAE"/>
    <w:rsid w:val="00C379C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AAC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92B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A98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36A"/>
    <w:rsid w:val="00CB1B9F"/>
    <w:rsid w:val="00CB1C83"/>
    <w:rsid w:val="00CB29A5"/>
    <w:rsid w:val="00CB4031"/>
    <w:rsid w:val="00CB517E"/>
    <w:rsid w:val="00CB5671"/>
    <w:rsid w:val="00CB5CFC"/>
    <w:rsid w:val="00CB607C"/>
    <w:rsid w:val="00CB73C0"/>
    <w:rsid w:val="00CB789D"/>
    <w:rsid w:val="00CC04C8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CE8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B93"/>
    <w:rsid w:val="00CE2EFC"/>
    <w:rsid w:val="00CE31AE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5D0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3C08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8F9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3962"/>
    <w:rsid w:val="00D54F77"/>
    <w:rsid w:val="00D558D8"/>
    <w:rsid w:val="00D56021"/>
    <w:rsid w:val="00D561A8"/>
    <w:rsid w:val="00D567F9"/>
    <w:rsid w:val="00D57592"/>
    <w:rsid w:val="00D57C02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1E9"/>
    <w:rsid w:val="00D7450C"/>
    <w:rsid w:val="00D7481A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80E69"/>
    <w:rsid w:val="00D8116D"/>
    <w:rsid w:val="00D81E73"/>
    <w:rsid w:val="00D8338C"/>
    <w:rsid w:val="00D84219"/>
    <w:rsid w:val="00D84F81"/>
    <w:rsid w:val="00D85186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6DC"/>
    <w:rsid w:val="00DA60C3"/>
    <w:rsid w:val="00DA6B8F"/>
    <w:rsid w:val="00DA6C22"/>
    <w:rsid w:val="00DA7EA6"/>
    <w:rsid w:val="00DB22A0"/>
    <w:rsid w:val="00DB2B82"/>
    <w:rsid w:val="00DB2E3F"/>
    <w:rsid w:val="00DB2E7A"/>
    <w:rsid w:val="00DB2F3E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42E0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1150"/>
    <w:rsid w:val="00E0197A"/>
    <w:rsid w:val="00E01F36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10E32"/>
    <w:rsid w:val="00E11036"/>
    <w:rsid w:val="00E116BD"/>
    <w:rsid w:val="00E11EFF"/>
    <w:rsid w:val="00E12288"/>
    <w:rsid w:val="00E1452D"/>
    <w:rsid w:val="00E14567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1985"/>
    <w:rsid w:val="00E32C80"/>
    <w:rsid w:val="00E32D15"/>
    <w:rsid w:val="00E34613"/>
    <w:rsid w:val="00E35668"/>
    <w:rsid w:val="00E35690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31F8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622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47B"/>
    <w:rsid w:val="00E71893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533"/>
    <w:rsid w:val="00EA26C1"/>
    <w:rsid w:val="00EA31E4"/>
    <w:rsid w:val="00EA3A6D"/>
    <w:rsid w:val="00EA440F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37FB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CDC"/>
    <w:rsid w:val="00EE0D5D"/>
    <w:rsid w:val="00EE129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764"/>
    <w:rsid w:val="00EE6C34"/>
    <w:rsid w:val="00EE7CB0"/>
    <w:rsid w:val="00EE7EC0"/>
    <w:rsid w:val="00EF00A0"/>
    <w:rsid w:val="00EF0B28"/>
    <w:rsid w:val="00EF0D33"/>
    <w:rsid w:val="00EF0F32"/>
    <w:rsid w:val="00EF1D6B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C3A"/>
    <w:rsid w:val="00F12813"/>
    <w:rsid w:val="00F12A8B"/>
    <w:rsid w:val="00F12AFF"/>
    <w:rsid w:val="00F1321C"/>
    <w:rsid w:val="00F13EB6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1B8"/>
    <w:rsid w:val="00F247DD"/>
    <w:rsid w:val="00F248CC"/>
    <w:rsid w:val="00F25166"/>
    <w:rsid w:val="00F25F35"/>
    <w:rsid w:val="00F265B6"/>
    <w:rsid w:val="00F26925"/>
    <w:rsid w:val="00F26984"/>
    <w:rsid w:val="00F2740F"/>
    <w:rsid w:val="00F3023D"/>
    <w:rsid w:val="00F3047F"/>
    <w:rsid w:val="00F309D2"/>
    <w:rsid w:val="00F31E22"/>
    <w:rsid w:val="00F31EE0"/>
    <w:rsid w:val="00F3389E"/>
    <w:rsid w:val="00F339C0"/>
    <w:rsid w:val="00F33A35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077E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722"/>
    <w:rsid w:val="00F46723"/>
    <w:rsid w:val="00F46A45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6F0"/>
    <w:rsid w:val="00F71BC3"/>
    <w:rsid w:val="00F71CFD"/>
    <w:rsid w:val="00F722AE"/>
    <w:rsid w:val="00F723B9"/>
    <w:rsid w:val="00F72862"/>
    <w:rsid w:val="00F728A9"/>
    <w:rsid w:val="00F7298D"/>
    <w:rsid w:val="00F72FBD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EE5"/>
    <w:rsid w:val="00F77805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5F77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6E9F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3296"/>
    <w:rsid w:val="00FD3576"/>
    <w:rsid w:val="00FD3745"/>
    <w:rsid w:val="00FD6061"/>
    <w:rsid w:val="00FD646E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973"/>
    <w:rsid w:val="00FE543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0D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"/>
    <w:basedOn w:val="a"/>
    <w:link w:val="afff2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customStyle="1" w:styleId="reference-text">
    <w:name w:val="reference-text"/>
    <w:basedOn w:val="a1"/>
    <w:rsid w:val="00BE7352"/>
  </w:style>
  <w:style w:type="paragraph" w:customStyle="1" w:styleId="p1">
    <w:name w:val="p1"/>
    <w:basedOn w:val="a"/>
    <w:rsid w:val="00BE7352"/>
    <w:pPr>
      <w:spacing w:before="100" w:beforeAutospacing="1" w:after="100" w:afterAutospacing="1"/>
      <w:jc w:val="left"/>
    </w:pPr>
  </w:style>
  <w:style w:type="table" w:customStyle="1" w:styleId="2f1">
    <w:name w:val="Стиль2"/>
    <w:basedOn w:val="affff0"/>
    <w:rsid w:val="00BE735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Contemporary"/>
    <w:basedOn w:val="a2"/>
    <w:uiPriority w:val="99"/>
    <w:semiHidden/>
    <w:unhideWhenUsed/>
    <w:rsid w:val="00BE7352"/>
    <w:pPr>
      <w:spacing w:before="0" w:after="0"/>
      <w:ind w:left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w">
    <w:name w:val="w"/>
    <w:basedOn w:val="a1"/>
    <w:rsid w:val="00BE7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"/>
    <w:basedOn w:val="a"/>
    <w:link w:val="afff2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customStyle="1" w:styleId="reference-text">
    <w:name w:val="reference-text"/>
    <w:basedOn w:val="a1"/>
    <w:rsid w:val="00BE7352"/>
  </w:style>
  <w:style w:type="paragraph" w:customStyle="1" w:styleId="p1">
    <w:name w:val="p1"/>
    <w:basedOn w:val="a"/>
    <w:rsid w:val="00BE7352"/>
    <w:pPr>
      <w:spacing w:before="100" w:beforeAutospacing="1" w:after="100" w:afterAutospacing="1"/>
      <w:jc w:val="left"/>
    </w:pPr>
  </w:style>
  <w:style w:type="table" w:customStyle="1" w:styleId="2f1">
    <w:name w:val="Стиль2"/>
    <w:basedOn w:val="affff0"/>
    <w:rsid w:val="00BE735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Contemporary"/>
    <w:basedOn w:val="a2"/>
    <w:uiPriority w:val="99"/>
    <w:semiHidden/>
    <w:unhideWhenUsed/>
    <w:rsid w:val="00BE7352"/>
    <w:pPr>
      <w:spacing w:before="0" w:after="0"/>
      <w:ind w:left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w">
    <w:name w:val="w"/>
    <w:basedOn w:val="a1"/>
    <w:rsid w:val="00BE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consultant.ru/document/cons_doc_LAW_162041/92d969e26a4326c5d02fa79b8f9cf4994ee5633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Лист1!$G$16</c:f>
              <c:strCache>
                <c:ptCount val="1"/>
                <c:pt idx="0">
                  <c:v>Всего по СП «сельсовет Цмурский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Лист1!$H$16:$L$16</c:f>
              <c:numCache>
                <c:formatCode>General</c:formatCode>
                <c:ptCount val="5"/>
                <c:pt idx="0">
                  <c:v>1153</c:v>
                </c:pt>
                <c:pt idx="1">
                  <c:v>1141</c:v>
                </c:pt>
                <c:pt idx="2">
                  <c:v>1116</c:v>
                </c:pt>
                <c:pt idx="3">
                  <c:v>1161</c:v>
                </c:pt>
                <c:pt idx="4">
                  <c:v>1079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07-4010-A8E2-0DFDE5BBA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25317120"/>
        <c:axId val="125320192"/>
      </c:barChart>
      <c:catAx>
        <c:axId val="125317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20192"/>
        <c:crosses val="autoZero"/>
        <c:auto val="1"/>
        <c:lblAlgn val="ctr"/>
        <c:lblOffset val="100"/>
        <c:noMultiLvlLbl val="0"/>
      </c:catAx>
      <c:valAx>
        <c:axId val="12532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171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AFEE-061B-47ED-A0DF-F61B2C87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15835</Words>
  <Characters>90260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21</cp:revision>
  <cp:lastPrinted>2019-08-16T07:49:00Z</cp:lastPrinted>
  <dcterms:created xsi:type="dcterms:W3CDTF">2019-08-26T12:37:00Z</dcterms:created>
  <dcterms:modified xsi:type="dcterms:W3CDTF">2020-10-06T06:53:00Z</dcterms:modified>
</cp:coreProperties>
</file>